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82" w:rsidRPr="00FC5A42" w:rsidRDefault="0003524C" w:rsidP="00DB3DFC">
      <w:pPr>
        <w:ind w:left="720" w:firstLine="72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-541867</wp:posOffset>
                </wp:positionH>
                <wp:positionV relativeFrom="paragraph">
                  <wp:posOffset>-389467</wp:posOffset>
                </wp:positionV>
                <wp:extent cx="7005955" cy="1100667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1100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24C" w:rsidRDefault="0003524C" w:rsidP="0003524C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4820">
                              <w:rPr>
                                <w:rFonts w:ascii="Brush Script MT" w:hAnsi="Brush Script MT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You’re </w:t>
                            </w:r>
                            <w:proofErr w:type="gramStart"/>
                            <w:r w:rsidRPr="00514820">
                              <w:rPr>
                                <w:rFonts w:ascii="Brush Script MT" w:hAnsi="Brush Script MT"/>
                                <w:b/>
                                <w:i/>
                                <w:sz w:val="72"/>
                                <w:szCs w:val="72"/>
                              </w:rPr>
                              <w:t>Invited</w:t>
                            </w:r>
                            <w:proofErr w:type="gramEnd"/>
                            <w:r w:rsidRPr="00514820">
                              <w:rPr>
                                <w:rFonts w:ascii="Brush Script MT" w:hAnsi="Brush Script MT"/>
                                <w:b/>
                                <w:i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9A44A7" w:rsidRPr="00905405" w:rsidRDefault="009A44A7" w:rsidP="00DE46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3524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LOVEJOY INDEPENDENT SCHOOL DISTRICT</w:t>
                            </w:r>
                          </w:p>
                          <w:p w:rsidR="009A44A7" w:rsidRPr="00630599" w:rsidRDefault="009A44A7" w:rsidP="000352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:rsidR="009A44A7" w:rsidRDefault="009A4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65pt;margin-top:-30.65pt;width:551.65pt;height:8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xu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" stroked="f">
                <v:textbox>
                  <w:txbxContent>
                    <w:p w:rsidR="0003524C" w:rsidRDefault="0003524C" w:rsidP="0003524C">
                      <w:pPr>
                        <w:ind w:left="3600" w:firstLine="7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14820">
                        <w:rPr>
                          <w:rFonts w:ascii="Brush Script MT" w:hAnsi="Brush Script MT"/>
                          <w:b/>
                          <w:i/>
                          <w:sz w:val="72"/>
                          <w:szCs w:val="72"/>
                        </w:rPr>
                        <w:t xml:space="preserve">You’re </w:t>
                      </w:r>
                      <w:proofErr w:type="gramStart"/>
                      <w:r w:rsidRPr="00514820">
                        <w:rPr>
                          <w:rFonts w:ascii="Brush Script MT" w:hAnsi="Brush Script MT"/>
                          <w:b/>
                          <w:i/>
                          <w:sz w:val="72"/>
                          <w:szCs w:val="72"/>
                        </w:rPr>
                        <w:t>Invited</w:t>
                      </w:r>
                      <w:proofErr w:type="gramEnd"/>
                      <w:r w:rsidRPr="00514820">
                        <w:rPr>
                          <w:rFonts w:ascii="Brush Script MT" w:hAnsi="Brush Script MT"/>
                          <w:b/>
                          <w:i/>
                          <w:sz w:val="72"/>
                          <w:szCs w:val="72"/>
                        </w:rPr>
                        <w:t>!</w:t>
                      </w:r>
                    </w:p>
                    <w:p w:rsidR="009A44A7" w:rsidRPr="00905405" w:rsidRDefault="009A44A7" w:rsidP="00DE46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3524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LOVEJOY INDEPENDENT SCHOOL DISTRICT</w:t>
                      </w:r>
                    </w:p>
                    <w:p w:rsidR="009A44A7" w:rsidRPr="00630599" w:rsidRDefault="009A44A7" w:rsidP="000352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  <w:p w:rsidR="009A44A7" w:rsidRDefault="009A44A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-288078</wp:posOffset>
            </wp:positionV>
            <wp:extent cx="1158875" cy="622300"/>
            <wp:effectExtent l="0" t="0" r="3175" b="635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06D" w:rsidRDefault="0003524C" w:rsidP="0092106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219498</wp:posOffset>
                </wp:positionH>
                <wp:positionV relativeFrom="paragraph">
                  <wp:posOffset>99695</wp:posOffset>
                </wp:positionV>
                <wp:extent cx="777240" cy="186055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4A7" w:rsidRPr="00905405" w:rsidRDefault="009A44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054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Est. 1917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.3pt;margin-top:7.85pt;width:61.2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V9tg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" filled="f" stroked="f">
                <v:textbox>
                  <w:txbxContent>
                    <w:p w:rsidR="009A44A7" w:rsidRPr="00905405" w:rsidRDefault="009A44A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05405">
                        <w:rPr>
                          <w:rFonts w:ascii="Arial" w:hAnsi="Arial" w:cs="Arial"/>
                          <w:sz w:val="16"/>
                          <w:szCs w:val="16"/>
                        </w:rPr>
                        <w:t>Est. 1917</w:t>
                      </w:r>
                    </w:p>
                  </w:txbxContent>
                </v:textbox>
              </v:shape>
            </w:pict>
          </mc:Fallback>
        </mc:AlternateContent>
      </w:r>
    </w:p>
    <w:p w:rsidR="0092106D" w:rsidRDefault="0092106D" w:rsidP="0092106D"/>
    <w:p w:rsidR="000D5882" w:rsidRDefault="0003524C" w:rsidP="009210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58420</wp:posOffset>
                </wp:positionV>
                <wp:extent cx="6055995" cy="0"/>
                <wp:effectExtent l="0" t="19050" r="2095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8ECD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25pt,4.6pt" to="471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r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" strokeweight="3pt">
                <w10:wrap anchorx="margin"/>
              </v:line>
            </w:pict>
          </mc:Fallback>
        </mc:AlternateContent>
      </w:r>
    </w:p>
    <w:p w:rsidR="00D238D9" w:rsidRDefault="00D238D9" w:rsidP="00D238D9">
      <w:pPr>
        <w:rPr>
          <w:rFonts w:ascii="Arial Narrow" w:hAnsi="Arial Narrow"/>
        </w:rPr>
      </w:pPr>
    </w:p>
    <w:p w:rsidR="00230B23" w:rsidRDefault="00E8499E" w:rsidP="00230B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June 1</w:t>
      </w:r>
      <w:r w:rsidR="001128B7">
        <w:rPr>
          <w:sz w:val="22"/>
          <w:szCs w:val="22"/>
        </w:rPr>
        <w:t>, 2018</w:t>
      </w:r>
    </w:p>
    <w:p w:rsidR="00230B23" w:rsidRDefault="00230B23" w:rsidP="00230B2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0DB0" w:rsidRDefault="00230B23" w:rsidP="00230B23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As one of </w:t>
      </w:r>
      <w:r w:rsidRPr="00A413FB">
        <w:rPr>
          <w:sz w:val="23"/>
          <w:szCs w:val="23"/>
        </w:rPr>
        <w:t>Lovejoy ISD</w:t>
      </w:r>
      <w:r>
        <w:rPr>
          <w:sz w:val="23"/>
          <w:szCs w:val="23"/>
        </w:rPr>
        <w:t>’s preferred vendors, you are invited to participate in our</w:t>
      </w:r>
      <w:r w:rsidR="005E33DD">
        <w:rPr>
          <w:sz w:val="23"/>
          <w:szCs w:val="23"/>
        </w:rPr>
        <w:br/>
      </w:r>
      <w:r w:rsidR="00AD4D98">
        <w:rPr>
          <w:b/>
          <w:sz w:val="23"/>
          <w:szCs w:val="23"/>
        </w:rPr>
        <w:t xml:space="preserve">Convocation </w:t>
      </w:r>
      <w:r w:rsidR="00E7308B">
        <w:rPr>
          <w:b/>
          <w:sz w:val="23"/>
          <w:szCs w:val="23"/>
        </w:rPr>
        <w:t>Vendor Showcase</w:t>
      </w:r>
      <w:r>
        <w:rPr>
          <w:sz w:val="23"/>
          <w:szCs w:val="23"/>
        </w:rPr>
        <w:t>! Th</w:t>
      </w:r>
      <w:r w:rsidR="00E7308B">
        <w:rPr>
          <w:sz w:val="23"/>
          <w:szCs w:val="23"/>
        </w:rPr>
        <w:t>e Showcase</w:t>
      </w:r>
      <w:r>
        <w:rPr>
          <w:sz w:val="23"/>
          <w:szCs w:val="23"/>
        </w:rPr>
        <w:t xml:space="preserve"> will take place alongside</w:t>
      </w:r>
      <w:r w:rsidR="00AD4D98">
        <w:rPr>
          <w:sz w:val="23"/>
          <w:szCs w:val="23"/>
        </w:rPr>
        <w:t xml:space="preserve"> our </w:t>
      </w:r>
      <w:r w:rsidR="00AD4D98" w:rsidRPr="00AD4D98">
        <w:rPr>
          <w:b/>
          <w:sz w:val="23"/>
          <w:szCs w:val="23"/>
        </w:rPr>
        <w:t>Lovejoy ISD Convocation</w:t>
      </w:r>
      <w:r w:rsidR="00AF12A2">
        <w:rPr>
          <w:sz w:val="23"/>
          <w:szCs w:val="23"/>
        </w:rPr>
        <w:t>. A great</w:t>
      </w:r>
      <w:r w:rsidR="00AD4D98">
        <w:rPr>
          <w:sz w:val="23"/>
          <w:szCs w:val="23"/>
        </w:rPr>
        <w:t xml:space="preserve"> kick-off </w:t>
      </w:r>
      <w:r w:rsidR="00AF12A2">
        <w:rPr>
          <w:sz w:val="23"/>
          <w:szCs w:val="23"/>
        </w:rPr>
        <w:t xml:space="preserve">to </w:t>
      </w:r>
      <w:r w:rsidR="00AD4D98">
        <w:rPr>
          <w:sz w:val="23"/>
          <w:szCs w:val="23"/>
        </w:rPr>
        <w:t xml:space="preserve">the </w:t>
      </w:r>
      <w:r w:rsidR="00AD4D98">
        <w:rPr>
          <w:b/>
          <w:sz w:val="23"/>
          <w:szCs w:val="23"/>
        </w:rPr>
        <w:t xml:space="preserve">2018-2019 </w:t>
      </w:r>
      <w:r w:rsidR="00AD4D98" w:rsidRPr="00AD4D98">
        <w:rPr>
          <w:sz w:val="23"/>
          <w:szCs w:val="23"/>
        </w:rPr>
        <w:t>school year</w:t>
      </w:r>
      <w:r w:rsidR="00AF12A2">
        <w:rPr>
          <w:sz w:val="23"/>
          <w:szCs w:val="23"/>
        </w:rPr>
        <w:t>!</w:t>
      </w:r>
    </w:p>
    <w:p w:rsidR="00A20DB0" w:rsidRDefault="00A20DB0" w:rsidP="00230B23">
      <w:pPr>
        <w:pStyle w:val="Default"/>
        <w:jc w:val="both"/>
        <w:rPr>
          <w:b/>
          <w:sz w:val="23"/>
          <w:szCs w:val="23"/>
        </w:rPr>
      </w:pPr>
    </w:p>
    <w:p w:rsidR="00230B23" w:rsidRPr="00AF12A2" w:rsidRDefault="00AF12A2" w:rsidP="00230B23">
      <w:pPr>
        <w:pStyle w:val="Default"/>
        <w:jc w:val="both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More than 600</w:t>
      </w:r>
      <w:r w:rsidR="00AD4D9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Lovejoy ISD </w:t>
      </w:r>
      <w:r w:rsidR="00AD4D98">
        <w:rPr>
          <w:b/>
          <w:sz w:val="23"/>
          <w:szCs w:val="23"/>
        </w:rPr>
        <w:t xml:space="preserve">employees </w:t>
      </w:r>
      <w:r>
        <w:rPr>
          <w:b/>
          <w:sz w:val="23"/>
          <w:szCs w:val="23"/>
        </w:rPr>
        <w:t>will</w:t>
      </w:r>
      <w:r w:rsidR="00AD4D98">
        <w:rPr>
          <w:b/>
          <w:sz w:val="23"/>
          <w:szCs w:val="23"/>
        </w:rPr>
        <w:t xml:space="preserve"> be on hand. </w:t>
      </w:r>
      <w:r w:rsidR="00AD4D98" w:rsidRPr="00AF12A2">
        <w:rPr>
          <w:b/>
          <w:i/>
          <w:sz w:val="23"/>
          <w:szCs w:val="23"/>
        </w:rPr>
        <w:t>We</w:t>
      </w:r>
      <w:r w:rsidR="00230B23" w:rsidRPr="00AF12A2">
        <w:rPr>
          <w:b/>
          <w:i/>
          <w:sz w:val="23"/>
          <w:szCs w:val="23"/>
        </w:rPr>
        <w:t xml:space="preserve"> hope you will join us!</w:t>
      </w:r>
    </w:p>
    <w:p w:rsidR="00230B23" w:rsidRDefault="00230B23" w:rsidP="00230B23">
      <w:pPr>
        <w:pStyle w:val="Default"/>
        <w:jc w:val="both"/>
        <w:rPr>
          <w:sz w:val="23"/>
          <w:szCs w:val="23"/>
        </w:rPr>
      </w:pPr>
    </w:p>
    <w:p w:rsidR="00230B23" w:rsidRDefault="00230B23" w:rsidP="00230B23">
      <w:pPr>
        <w:pStyle w:val="Default"/>
        <w:jc w:val="both"/>
        <w:rPr>
          <w:sz w:val="22"/>
          <w:szCs w:val="22"/>
        </w:rPr>
      </w:pPr>
      <w:r w:rsidRPr="00C156EE">
        <w:rPr>
          <w:b/>
          <w:bCs/>
          <w:sz w:val="23"/>
          <w:szCs w:val="23"/>
        </w:rPr>
        <w:t>Lovejoy ISD</w:t>
      </w:r>
      <w:r>
        <w:rPr>
          <w:b/>
          <w:bCs/>
          <w:sz w:val="23"/>
          <w:szCs w:val="23"/>
        </w:rPr>
        <w:t xml:space="preserve"> plan</w:t>
      </w:r>
      <w:r w:rsidR="003C24FD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 for the best experience possible for educators and sales representatives alike while atten</w:t>
      </w:r>
      <w:r w:rsidR="005E33DD">
        <w:rPr>
          <w:b/>
          <w:bCs/>
          <w:sz w:val="23"/>
          <w:szCs w:val="23"/>
        </w:rPr>
        <w:t>ding our</w:t>
      </w:r>
      <w:r>
        <w:rPr>
          <w:b/>
          <w:bCs/>
          <w:sz w:val="23"/>
          <w:szCs w:val="23"/>
        </w:rPr>
        <w:t xml:space="preserve"> first Lovejoy Vendor Showcase</w:t>
      </w:r>
      <w:r w:rsidR="005E33DD">
        <w:rPr>
          <w:b/>
          <w:bCs/>
          <w:sz w:val="23"/>
          <w:szCs w:val="23"/>
        </w:rPr>
        <w:t>!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Please read </w:t>
      </w:r>
      <w:r w:rsidR="005E33DD">
        <w:rPr>
          <w:b/>
          <w:bCs/>
          <w:sz w:val="23"/>
          <w:szCs w:val="23"/>
        </w:rPr>
        <w:t xml:space="preserve">this packet </w:t>
      </w:r>
      <w:r>
        <w:rPr>
          <w:b/>
          <w:bCs/>
          <w:sz w:val="23"/>
          <w:szCs w:val="23"/>
        </w:rPr>
        <w:t>thoroughly and review the enclosed requirements</w:t>
      </w:r>
      <w:r w:rsidRPr="00617E90">
        <w:rPr>
          <w:b/>
          <w:sz w:val="22"/>
          <w:szCs w:val="22"/>
        </w:rPr>
        <w:t>.  Thank you!</w:t>
      </w:r>
      <w:r>
        <w:rPr>
          <w:sz w:val="22"/>
          <w:szCs w:val="22"/>
        </w:rPr>
        <w:t xml:space="preserve"> </w:t>
      </w:r>
    </w:p>
    <w:p w:rsidR="00230B23" w:rsidRDefault="00230B23" w:rsidP="00230B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33DD" w:rsidRDefault="00230B23" w:rsidP="00230B2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WHO:</w:t>
      </w:r>
      <w:r>
        <w:rPr>
          <w:sz w:val="22"/>
          <w:szCs w:val="22"/>
        </w:rPr>
        <w:t xml:space="preserve"> </w:t>
      </w:r>
      <w:r w:rsidR="003A11CE">
        <w:rPr>
          <w:sz w:val="22"/>
          <w:szCs w:val="22"/>
        </w:rPr>
        <w:t>A</w:t>
      </w:r>
      <w:r>
        <w:rPr>
          <w:sz w:val="22"/>
          <w:szCs w:val="22"/>
        </w:rPr>
        <w:t xml:space="preserve">ll </w:t>
      </w:r>
      <w:r w:rsidRPr="005E33DD">
        <w:rPr>
          <w:b/>
          <w:sz w:val="22"/>
          <w:szCs w:val="22"/>
        </w:rPr>
        <w:t>Lovejoy Vendors</w:t>
      </w:r>
      <w:r>
        <w:rPr>
          <w:sz w:val="22"/>
          <w:szCs w:val="22"/>
        </w:rPr>
        <w:t xml:space="preserve"> wishing to participate</w:t>
      </w:r>
      <w:r w:rsidR="005E33DD">
        <w:rPr>
          <w:sz w:val="22"/>
          <w:szCs w:val="22"/>
        </w:rPr>
        <w:t>.</w:t>
      </w:r>
    </w:p>
    <w:p w:rsidR="005E33DD" w:rsidRDefault="005E33DD" w:rsidP="00230B23">
      <w:pPr>
        <w:pStyle w:val="Default"/>
        <w:jc w:val="both"/>
        <w:rPr>
          <w:sz w:val="22"/>
          <w:szCs w:val="22"/>
        </w:rPr>
      </w:pPr>
    </w:p>
    <w:p w:rsidR="00230B23" w:rsidRDefault="005E33DD" w:rsidP="00230B23">
      <w:pPr>
        <w:pStyle w:val="Default"/>
        <w:jc w:val="both"/>
        <w:rPr>
          <w:sz w:val="22"/>
          <w:szCs w:val="22"/>
        </w:rPr>
      </w:pPr>
      <w:r w:rsidRPr="005E33DD">
        <w:rPr>
          <w:b/>
          <w:bCs/>
          <w:sz w:val="22"/>
          <w:szCs w:val="22"/>
        </w:rPr>
        <w:t>WHAT:</w:t>
      </w:r>
      <w:r w:rsidR="00230B23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30B23">
        <w:rPr>
          <w:sz w:val="22"/>
          <w:szCs w:val="22"/>
        </w:rPr>
        <w:t>ducat</w:t>
      </w:r>
      <w:r>
        <w:rPr>
          <w:sz w:val="22"/>
          <w:szCs w:val="22"/>
        </w:rPr>
        <w:t>e</w:t>
      </w:r>
      <w:r w:rsidR="00230B23">
        <w:rPr>
          <w:sz w:val="22"/>
          <w:szCs w:val="22"/>
        </w:rPr>
        <w:t xml:space="preserve"> staff on </w:t>
      </w:r>
      <w:r w:rsidR="003A11CE">
        <w:rPr>
          <w:sz w:val="22"/>
          <w:szCs w:val="22"/>
        </w:rPr>
        <w:t xml:space="preserve">your products and services </w:t>
      </w:r>
      <w:r w:rsidR="00230B23">
        <w:rPr>
          <w:sz w:val="22"/>
          <w:szCs w:val="22"/>
        </w:rPr>
        <w:t xml:space="preserve">available </w:t>
      </w:r>
      <w:r w:rsidR="00E8499E">
        <w:rPr>
          <w:sz w:val="22"/>
          <w:szCs w:val="22"/>
        </w:rPr>
        <w:t>from</w:t>
      </w:r>
      <w:r w:rsidR="003A11CE">
        <w:rPr>
          <w:sz w:val="22"/>
          <w:szCs w:val="22"/>
        </w:rPr>
        <w:t xml:space="preserve"> </w:t>
      </w:r>
      <w:r w:rsidR="00E8499E">
        <w:rPr>
          <w:sz w:val="22"/>
          <w:szCs w:val="22"/>
        </w:rPr>
        <w:t>Lovejoy Approved Vendors</w:t>
      </w:r>
      <w:r w:rsidR="00230B23">
        <w:rPr>
          <w:sz w:val="22"/>
          <w:szCs w:val="22"/>
        </w:rPr>
        <w:t xml:space="preserve">. </w:t>
      </w:r>
      <w:r w:rsidR="00E8499E">
        <w:rPr>
          <w:sz w:val="22"/>
          <w:szCs w:val="22"/>
        </w:rPr>
        <w:t>P</w:t>
      </w:r>
      <w:r w:rsidR="00230B23">
        <w:rPr>
          <w:sz w:val="22"/>
          <w:szCs w:val="22"/>
        </w:rPr>
        <w:t xml:space="preserve">articipants will be allowed </w:t>
      </w:r>
      <w:r w:rsidR="003A11CE">
        <w:rPr>
          <w:sz w:val="22"/>
          <w:szCs w:val="22"/>
        </w:rPr>
        <w:t xml:space="preserve">to </w:t>
      </w:r>
      <w:r w:rsidR="0023141D">
        <w:rPr>
          <w:sz w:val="22"/>
          <w:szCs w:val="22"/>
        </w:rPr>
        <w:t>draw attendees to their booth with</w:t>
      </w:r>
      <w:r w:rsidR="003A11CE">
        <w:rPr>
          <w:sz w:val="22"/>
          <w:szCs w:val="22"/>
        </w:rPr>
        <w:t xml:space="preserve"> </w:t>
      </w:r>
      <w:r w:rsidR="00230B23">
        <w:rPr>
          <w:sz w:val="22"/>
          <w:szCs w:val="22"/>
        </w:rPr>
        <w:t>demonstra</w:t>
      </w:r>
      <w:r>
        <w:rPr>
          <w:sz w:val="22"/>
          <w:szCs w:val="22"/>
        </w:rPr>
        <w:t>t</w:t>
      </w:r>
      <w:r w:rsidR="003A11CE">
        <w:rPr>
          <w:sz w:val="22"/>
          <w:szCs w:val="22"/>
        </w:rPr>
        <w:t>ions</w:t>
      </w:r>
      <w:r w:rsidR="00E8499E">
        <w:rPr>
          <w:sz w:val="22"/>
          <w:szCs w:val="22"/>
        </w:rPr>
        <w:t>,</w:t>
      </w:r>
      <w:r w:rsidR="00A20DB0">
        <w:rPr>
          <w:sz w:val="22"/>
          <w:szCs w:val="22"/>
        </w:rPr>
        <w:t xml:space="preserve"> </w:t>
      </w:r>
      <w:r w:rsidR="00230B23">
        <w:rPr>
          <w:sz w:val="22"/>
          <w:szCs w:val="22"/>
        </w:rPr>
        <w:t xml:space="preserve">samples </w:t>
      </w:r>
      <w:r w:rsidR="00E8499E">
        <w:rPr>
          <w:sz w:val="22"/>
          <w:szCs w:val="22"/>
        </w:rPr>
        <w:t>or</w:t>
      </w:r>
      <w:r w:rsidR="00230B23">
        <w:rPr>
          <w:sz w:val="22"/>
          <w:szCs w:val="22"/>
        </w:rPr>
        <w:t xml:space="preserve"> </w:t>
      </w:r>
      <w:r w:rsidR="009D5480">
        <w:rPr>
          <w:sz w:val="22"/>
          <w:szCs w:val="22"/>
        </w:rPr>
        <w:t xml:space="preserve">designed-for-fun </w:t>
      </w:r>
      <w:r w:rsidR="00230B23">
        <w:rPr>
          <w:sz w:val="22"/>
          <w:szCs w:val="22"/>
        </w:rPr>
        <w:t xml:space="preserve">contests such as </w:t>
      </w:r>
      <w:r w:rsidR="009D5480">
        <w:rPr>
          <w:sz w:val="22"/>
          <w:szCs w:val="22"/>
        </w:rPr>
        <w:t xml:space="preserve">wheel of fortune, putt for fun, pong toss, </w:t>
      </w:r>
      <w:proofErr w:type="spellStart"/>
      <w:r w:rsidR="009D5480">
        <w:rPr>
          <w:sz w:val="22"/>
          <w:szCs w:val="22"/>
        </w:rPr>
        <w:t>etc</w:t>
      </w:r>
      <w:proofErr w:type="spellEnd"/>
      <w:r w:rsidR="0023141D">
        <w:rPr>
          <w:sz w:val="22"/>
          <w:szCs w:val="22"/>
        </w:rPr>
        <w:t xml:space="preserve"> with promotional giveaways</w:t>
      </w:r>
      <w:r w:rsidR="009D5480">
        <w:rPr>
          <w:sz w:val="22"/>
          <w:szCs w:val="22"/>
        </w:rPr>
        <w:t>—</w:t>
      </w:r>
      <w:proofErr w:type="gramStart"/>
      <w:r w:rsidR="00617E90">
        <w:rPr>
          <w:sz w:val="22"/>
          <w:szCs w:val="22"/>
        </w:rPr>
        <w:t>T</w:t>
      </w:r>
      <w:r w:rsidR="009D5480">
        <w:rPr>
          <w:sz w:val="22"/>
          <w:szCs w:val="22"/>
        </w:rPr>
        <w:t>hese</w:t>
      </w:r>
      <w:proofErr w:type="gramEnd"/>
      <w:r w:rsidR="009D5480">
        <w:rPr>
          <w:sz w:val="22"/>
          <w:szCs w:val="22"/>
        </w:rPr>
        <w:t xml:space="preserve"> are not a requirement</w:t>
      </w:r>
      <w:r w:rsidR="00E8499E">
        <w:rPr>
          <w:sz w:val="22"/>
          <w:szCs w:val="22"/>
        </w:rPr>
        <w:t xml:space="preserve"> though</w:t>
      </w:r>
      <w:r w:rsidR="009D5480">
        <w:rPr>
          <w:sz w:val="22"/>
          <w:szCs w:val="22"/>
        </w:rPr>
        <w:t>!</w:t>
      </w:r>
      <w:r w:rsidR="00230B23">
        <w:rPr>
          <w:sz w:val="22"/>
          <w:szCs w:val="22"/>
        </w:rPr>
        <w:t xml:space="preserve"> </w:t>
      </w:r>
    </w:p>
    <w:p w:rsidR="00230B23" w:rsidRDefault="00230B23" w:rsidP="00230B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4D98" w:rsidRDefault="00230B23" w:rsidP="00230B2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WHEN:  </w:t>
      </w:r>
      <w:r w:rsidRPr="0003524C">
        <w:rPr>
          <w:b/>
          <w:bCs/>
          <w:sz w:val="22"/>
          <w:szCs w:val="22"/>
        </w:rPr>
        <w:t xml:space="preserve">Monday, </w:t>
      </w:r>
      <w:r w:rsidR="0023141D" w:rsidRPr="0003524C">
        <w:rPr>
          <w:b/>
          <w:bCs/>
          <w:sz w:val="22"/>
          <w:szCs w:val="22"/>
        </w:rPr>
        <w:t xml:space="preserve">August </w:t>
      </w:r>
      <w:r w:rsidR="00AD4D98" w:rsidRPr="0003524C">
        <w:rPr>
          <w:b/>
          <w:bCs/>
          <w:sz w:val="22"/>
          <w:szCs w:val="22"/>
        </w:rPr>
        <w:t>13, 2018</w:t>
      </w:r>
      <w:r w:rsidR="0003524C">
        <w:rPr>
          <w:b/>
          <w:bCs/>
          <w:sz w:val="22"/>
          <w:szCs w:val="22"/>
        </w:rPr>
        <w:t xml:space="preserve"> </w:t>
      </w:r>
      <w:r w:rsidR="0003524C" w:rsidRPr="0003524C">
        <w:rPr>
          <w:bCs/>
          <w:sz w:val="22"/>
          <w:szCs w:val="22"/>
        </w:rPr>
        <w:t xml:space="preserve">from </w:t>
      </w:r>
      <w:r w:rsidR="0003524C" w:rsidRPr="0003524C">
        <w:rPr>
          <w:b/>
          <w:bCs/>
          <w:sz w:val="22"/>
          <w:szCs w:val="22"/>
        </w:rPr>
        <w:t>8</w:t>
      </w:r>
      <w:r w:rsidRPr="0003524C">
        <w:rPr>
          <w:b/>
          <w:bCs/>
          <w:sz w:val="22"/>
          <w:szCs w:val="22"/>
        </w:rPr>
        <w:t xml:space="preserve"> </w:t>
      </w:r>
      <w:r w:rsidR="0003524C" w:rsidRPr="0003524C">
        <w:rPr>
          <w:b/>
          <w:bCs/>
          <w:sz w:val="22"/>
          <w:szCs w:val="22"/>
        </w:rPr>
        <w:t>–</w:t>
      </w:r>
      <w:r w:rsidRPr="0003524C">
        <w:rPr>
          <w:b/>
          <w:bCs/>
          <w:sz w:val="22"/>
          <w:szCs w:val="22"/>
        </w:rPr>
        <w:t xml:space="preserve"> </w:t>
      </w:r>
      <w:r w:rsidR="0003524C" w:rsidRPr="0003524C">
        <w:rPr>
          <w:b/>
          <w:bCs/>
          <w:sz w:val="22"/>
          <w:szCs w:val="22"/>
        </w:rPr>
        <w:t>10 a</w:t>
      </w:r>
      <w:r w:rsidRPr="0003524C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 </w:t>
      </w:r>
      <w:r w:rsidR="000B0574">
        <w:rPr>
          <w:b/>
          <w:bCs/>
          <w:sz w:val="22"/>
          <w:szCs w:val="22"/>
        </w:rPr>
        <w:tab/>
      </w:r>
    </w:p>
    <w:p w:rsidR="00AD4D98" w:rsidRDefault="00AD4D98" w:rsidP="00230B23">
      <w:pPr>
        <w:pStyle w:val="Default"/>
        <w:jc w:val="both"/>
        <w:rPr>
          <w:b/>
          <w:bCs/>
          <w:sz w:val="22"/>
          <w:szCs w:val="22"/>
        </w:rPr>
      </w:pPr>
    </w:p>
    <w:p w:rsidR="00230B23" w:rsidRPr="00AD4D98" w:rsidRDefault="00AD4D98" w:rsidP="00AD4D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WHERE: </w:t>
      </w:r>
      <w:r w:rsidR="00230B23">
        <w:rPr>
          <w:b/>
          <w:bCs/>
          <w:sz w:val="22"/>
          <w:szCs w:val="22"/>
        </w:rPr>
        <w:t xml:space="preserve">Lovejoy High School, </w:t>
      </w:r>
      <w:r w:rsidR="00230B23">
        <w:rPr>
          <w:bCs/>
          <w:sz w:val="22"/>
          <w:szCs w:val="22"/>
        </w:rPr>
        <w:t>2350 Estates Pkwy Lucas TX 75002</w:t>
      </w:r>
      <w:r w:rsidR="00230B23">
        <w:rPr>
          <w:sz w:val="22"/>
          <w:szCs w:val="22"/>
        </w:rPr>
        <w:t xml:space="preserve"> </w:t>
      </w:r>
    </w:p>
    <w:p w:rsidR="00230B23" w:rsidRDefault="00230B23" w:rsidP="00230B23">
      <w:pPr>
        <w:pStyle w:val="Default"/>
        <w:jc w:val="both"/>
        <w:rPr>
          <w:sz w:val="22"/>
          <w:szCs w:val="22"/>
        </w:rPr>
      </w:pPr>
    </w:p>
    <w:p w:rsidR="00230B23" w:rsidRDefault="00230B23" w:rsidP="00230B2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DEADLINE:  </w:t>
      </w:r>
      <w:r>
        <w:rPr>
          <w:sz w:val="22"/>
          <w:szCs w:val="22"/>
        </w:rPr>
        <w:t xml:space="preserve">Early Bird Registration Discount ends </w:t>
      </w:r>
      <w:r>
        <w:rPr>
          <w:b/>
          <w:bCs/>
          <w:sz w:val="22"/>
          <w:szCs w:val="22"/>
        </w:rPr>
        <w:t>Ju</w:t>
      </w:r>
      <w:r w:rsidR="00266035">
        <w:rPr>
          <w:b/>
          <w:bCs/>
          <w:sz w:val="22"/>
          <w:szCs w:val="22"/>
        </w:rPr>
        <w:t>ly</w:t>
      </w:r>
      <w:r>
        <w:rPr>
          <w:b/>
          <w:bCs/>
          <w:sz w:val="22"/>
          <w:szCs w:val="22"/>
        </w:rPr>
        <w:t xml:space="preserve"> </w:t>
      </w:r>
      <w:r w:rsidR="00266035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 xml:space="preserve">, 2018.  </w:t>
      </w:r>
    </w:p>
    <w:p w:rsidR="00D57DCD" w:rsidRDefault="003C24FD" w:rsidP="003C24FD">
      <w:pPr>
        <w:pStyle w:val="Default"/>
        <w:rPr>
          <w:b/>
          <w:bCs/>
          <w:i/>
          <w:sz w:val="22"/>
          <w:szCs w:val="22"/>
        </w:rPr>
      </w:pPr>
      <w:r w:rsidRPr="003C24FD">
        <w:rPr>
          <w:b/>
          <w:bCs/>
          <w:i/>
          <w:sz w:val="22"/>
          <w:szCs w:val="22"/>
        </w:rPr>
        <w:t xml:space="preserve">Space is limited to </w:t>
      </w:r>
      <w:r w:rsidR="00D57DCD">
        <w:rPr>
          <w:b/>
          <w:bCs/>
          <w:i/>
          <w:sz w:val="22"/>
          <w:szCs w:val="22"/>
        </w:rPr>
        <w:t xml:space="preserve">50 individual booths in </w:t>
      </w:r>
      <w:r w:rsidRPr="003C24FD">
        <w:rPr>
          <w:b/>
          <w:bCs/>
          <w:i/>
          <w:sz w:val="22"/>
          <w:szCs w:val="22"/>
        </w:rPr>
        <w:t>our Auxiliary Gym!</w:t>
      </w:r>
    </w:p>
    <w:p w:rsidR="00230B23" w:rsidRPr="009E0193" w:rsidRDefault="00230B23" w:rsidP="00230B23">
      <w:pPr>
        <w:pStyle w:val="Default"/>
        <w:jc w:val="both"/>
        <w:rPr>
          <w:bCs/>
          <w:color w:val="auto"/>
          <w:sz w:val="23"/>
          <w:szCs w:val="23"/>
        </w:rPr>
      </w:pPr>
      <w:r w:rsidRPr="009E0193">
        <w:rPr>
          <w:bCs/>
          <w:color w:val="auto"/>
          <w:sz w:val="23"/>
          <w:szCs w:val="23"/>
        </w:rPr>
        <w:t>N</w:t>
      </w:r>
      <w:r w:rsidRPr="009E0193">
        <w:rPr>
          <w:bCs/>
          <w:color w:val="auto"/>
          <w:sz w:val="19"/>
          <w:szCs w:val="19"/>
        </w:rPr>
        <w:t xml:space="preserve">O </w:t>
      </w:r>
      <w:r w:rsidRPr="009E0193">
        <w:rPr>
          <w:bCs/>
          <w:color w:val="auto"/>
          <w:sz w:val="23"/>
          <w:szCs w:val="23"/>
        </w:rPr>
        <w:t>R</w:t>
      </w:r>
      <w:r w:rsidRPr="009E0193">
        <w:rPr>
          <w:bCs/>
          <w:color w:val="auto"/>
          <w:sz w:val="19"/>
          <w:szCs w:val="19"/>
        </w:rPr>
        <w:t>EFUNDS</w:t>
      </w:r>
      <w:r w:rsidRPr="009E0193">
        <w:rPr>
          <w:bCs/>
          <w:color w:val="auto"/>
          <w:sz w:val="23"/>
          <w:szCs w:val="23"/>
        </w:rPr>
        <w:t xml:space="preserve"> – Please make arrangements for an alternate person to participate.</w:t>
      </w:r>
    </w:p>
    <w:p w:rsidR="00230B23" w:rsidRDefault="00230B23" w:rsidP="00230B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0B23" w:rsidRDefault="00230B23" w:rsidP="00230B2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EVENT DETAILS </w:t>
      </w:r>
    </w:p>
    <w:p w:rsidR="00211EDF" w:rsidRPr="0003524C" w:rsidRDefault="00E7308B" w:rsidP="00211EDF">
      <w:pPr>
        <w:pStyle w:val="Default"/>
        <w:numPr>
          <w:ilvl w:val="0"/>
          <w:numId w:val="3"/>
        </w:numPr>
        <w:spacing w:after="2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Choose and reserve your booth</w:t>
      </w:r>
      <w:r w:rsidR="00211EDF" w:rsidRPr="0003524C">
        <w:rPr>
          <w:sz w:val="22"/>
          <w:szCs w:val="22"/>
        </w:rPr>
        <w:t xml:space="preserve"> location</w:t>
      </w:r>
      <w:r w:rsidR="009B3076">
        <w:rPr>
          <w:sz w:val="22"/>
          <w:szCs w:val="22"/>
        </w:rPr>
        <w:t>(s)</w:t>
      </w:r>
      <w:r w:rsidR="00211EDF" w:rsidRPr="0003524C">
        <w:rPr>
          <w:sz w:val="22"/>
          <w:szCs w:val="22"/>
        </w:rPr>
        <w:t xml:space="preserve"> </w:t>
      </w:r>
      <w:r>
        <w:rPr>
          <w:sz w:val="22"/>
          <w:szCs w:val="22"/>
        </w:rPr>
        <w:t>online</w:t>
      </w:r>
      <w:r w:rsidR="00211EDF" w:rsidRPr="0003524C">
        <w:rPr>
          <w:b/>
          <w:bCs/>
          <w:sz w:val="22"/>
          <w:szCs w:val="22"/>
        </w:rPr>
        <w:t>.</w:t>
      </w:r>
    </w:p>
    <w:p w:rsidR="00230B23" w:rsidRPr="0003524C" w:rsidRDefault="00230B23" w:rsidP="00211EDF">
      <w:pPr>
        <w:pStyle w:val="Default"/>
        <w:numPr>
          <w:ilvl w:val="0"/>
          <w:numId w:val="3"/>
        </w:numPr>
        <w:spacing w:after="22"/>
        <w:jc w:val="both"/>
        <w:rPr>
          <w:b/>
          <w:bCs/>
          <w:sz w:val="22"/>
          <w:szCs w:val="22"/>
        </w:rPr>
      </w:pPr>
      <w:r w:rsidRPr="0003524C">
        <w:rPr>
          <w:sz w:val="22"/>
          <w:szCs w:val="22"/>
        </w:rPr>
        <w:t xml:space="preserve">Vendor set up time is from </w:t>
      </w:r>
      <w:r w:rsidR="003C24FD">
        <w:rPr>
          <w:sz w:val="22"/>
          <w:szCs w:val="22"/>
        </w:rPr>
        <w:t>6</w:t>
      </w:r>
      <w:r w:rsidR="00DD7BB9">
        <w:rPr>
          <w:sz w:val="22"/>
          <w:szCs w:val="22"/>
        </w:rPr>
        <w:t>:30</w:t>
      </w:r>
      <w:r w:rsidRPr="0003524C">
        <w:rPr>
          <w:sz w:val="22"/>
          <w:szCs w:val="22"/>
        </w:rPr>
        <w:t xml:space="preserve">am to </w:t>
      </w:r>
      <w:r w:rsidR="003C24FD">
        <w:rPr>
          <w:sz w:val="22"/>
          <w:szCs w:val="22"/>
        </w:rPr>
        <w:t>7</w:t>
      </w:r>
      <w:r w:rsidRPr="0003524C">
        <w:rPr>
          <w:sz w:val="22"/>
          <w:szCs w:val="22"/>
        </w:rPr>
        <w:t>:</w:t>
      </w:r>
      <w:r w:rsidR="009B3076">
        <w:rPr>
          <w:sz w:val="22"/>
          <w:szCs w:val="22"/>
        </w:rPr>
        <w:t>45</w:t>
      </w:r>
      <w:r w:rsidRPr="0003524C">
        <w:rPr>
          <w:sz w:val="22"/>
          <w:szCs w:val="22"/>
        </w:rPr>
        <w:t xml:space="preserve">am on Monday, </w:t>
      </w:r>
      <w:r w:rsidR="00211EDF" w:rsidRPr="0003524C">
        <w:rPr>
          <w:sz w:val="22"/>
          <w:szCs w:val="22"/>
        </w:rPr>
        <w:t>August 13</w:t>
      </w:r>
      <w:r w:rsidRPr="0003524C">
        <w:rPr>
          <w:b/>
          <w:bCs/>
          <w:sz w:val="22"/>
          <w:szCs w:val="22"/>
        </w:rPr>
        <w:t>.</w:t>
      </w:r>
    </w:p>
    <w:p w:rsidR="00B84439" w:rsidRDefault="00230B23" w:rsidP="00230B23">
      <w:pPr>
        <w:pStyle w:val="Default"/>
        <w:numPr>
          <w:ilvl w:val="0"/>
          <w:numId w:val="3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arrive </w:t>
      </w:r>
      <w:r w:rsidR="00E7308B">
        <w:rPr>
          <w:sz w:val="22"/>
          <w:szCs w:val="22"/>
        </w:rPr>
        <w:t>promptl</w:t>
      </w:r>
      <w:r>
        <w:rPr>
          <w:sz w:val="22"/>
          <w:szCs w:val="22"/>
        </w:rPr>
        <w:t xml:space="preserve">y to unload </w:t>
      </w:r>
      <w:r w:rsidR="00E7308B">
        <w:rPr>
          <w:sz w:val="22"/>
          <w:szCs w:val="22"/>
        </w:rPr>
        <w:t>and</w:t>
      </w:r>
      <w:r>
        <w:rPr>
          <w:sz w:val="22"/>
          <w:szCs w:val="22"/>
        </w:rPr>
        <w:t xml:space="preserve"> set-up. </w:t>
      </w:r>
    </w:p>
    <w:p w:rsidR="00230B23" w:rsidRPr="00B84439" w:rsidRDefault="00B84439" w:rsidP="00B84439">
      <w:pPr>
        <w:pStyle w:val="Default"/>
        <w:numPr>
          <w:ilvl w:val="0"/>
          <w:numId w:val="3"/>
        </w:numPr>
        <w:spacing w:after="22"/>
        <w:jc w:val="both"/>
        <w:rPr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Lovejoy will incent staff with a </w:t>
      </w:r>
      <w:r w:rsidRPr="009B3076">
        <w:rPr>
          <w:b/>
          <w:bCs/>
          <w:i/>
          <w:color w:val="auto"/>
          <w:sz w:val="22"/>
          <w:szCs w:val="22"/>
        </w:rPr>
        <w:t>Collect &amp; Win!</w:t>
      </w:r>
      <w:r>
        <w:rPr>
          <w:bCs/>
          <w:color w:val="auto"/>
          <w:sz w:val="22"/>
          <w:szCs w:val="22"/>
        </w:rPr>
        <w:t xml:space="preserve"> </w:t>
      </w:r>
      <w:proofErr w:type="gramStart"/>
      <w:r>
        <w:rPr>
          <w:bCs/>
          <w:color w:val="auto"/>
          <w:sz w:val="22"/>
          <w:szCs w:val="22"/>
        </w:rPr>
        <w:t>card</w:t>
      </w:r>
      <w:proofErr w:type="gramEnd"/>
      <w:r>
        <w:rPr>
          <w:bCs/>
          <w:color w:val="auto"/>
          <w:sz w:val="22"/>
          <w:szCs w:val="22"/>
        </w:rPr>
        <w:t xml:space="preserve"> to </w:t>
      </w:r>
      <w:r w:rsidR="009B3076">
        <w:rPr>
          <w:bCs/>
          <w:color w:val="auto"/>
          <w:sz w:val="22"/>
          <w:szCs w:val="22"/>
        </w:rPr>
        <w:t>show that the cardholder</w:t>
      </w:r>
      <w:r>
        <w:rPr>
          <w:bCs/>
          <w:color w:val="auto"/>
          <w:sz w:val="22"/>
          <w:szCs w:val="22"/>
        </w:rPr>
        <w:t xml:space="preserve"> visit</w:t>
      </w:r>
      <w:r w:rsidR="009B3076">
        <w:rPr>
          <w:bCs/>
          <w:color w:val="auto"/>
          <w:sz w:val="22"/>
          <w:szCs w:val="22"/>
        </w:rPr>
        <w:t>ed</w:t>
      </w:r>
      <w:r>
        <w:rPr>
          <w:bCs/>
          <w:color w:val="auto"/>
          <w:sz w:val="22"/>
          <w:szCs w:val="22"/>
        </w:rPr>
        <w:t xml:space="preserve"> at least a minimum number of vendor booths. Staff who complete their card &amp; turn it in will be eligible for a drawing to be held during Convocation. One vendor may choose to sponsor this prize. </w:t>
      </w:r>
      <w:r w:rsidRPr="009B3076">
        <w:rPr>
          <w:b/>
          <w:i/>
          <w:sz w:val="22"/>
          <w:szCs w:val="22"/>
        </w:rPr>
        <w:t>Contact Tina Tomson, at tina_tomson@lovejoyisd.net</w:t>
      </w:r>
      <w:r w:rsidR="00230B23" w:rsidRPr="009B3076">
        <w:rPr>
          <w:b/>
          <w:i/>
          <w:sz w:val="22"/>
          <w:szCs w:val="22"/>
        </w:rPr>
        <w:t xml:space="preserve"> </w:t>
      </w:r>
      <w:r w:rsidRPr="009B3076">
        <w:rPr>
          <w:b/>
          <w:i/>
          <w:sz w:val="22"/>
          <w:szCs w:val="22"/>
        </w:rPr>
        <w:t>to be th</w:t>
      </w:r>
      <w:r w:rsidR="009B3076" w:rsidRPr="009B3076">
        <w:rPr>
          <w:b/>
          <w:i/>
          <w:sz w:val="22"/>
          <w:szCs w:val="22"/>
        </w:rPr>
        <w:t>at</w:t>
      </w:r>
      <w:r w:rsidRPr="009B3076">
        <w:rPr>
          <w:b/>
          <w:i/>
          <w:sz w:val="22"/>
          <w:szCs w:val="22"/>
        </w:rPr>
        <w:t xml:space="preserve"> sponsor!</w:t>
      </w:r>
    </w:p>
    <w:p w:rsidR="00230B23" w:rsidRDefault="00230B23" w:rsidP="00230B23">
      <w:pPr>
        <w:pStyle w:val="Default"/>
        <w:jc w:val="both"/>
        <w:rPr>
          <w:sz w:val="22"/>
          <w:szCs w:val="22"/>
        </w:rPr>
      </w:pPr>
    </w:p>
    <w:p w:rsidR="00230B23" w:rsidRDefault="00230B23" w:rsidP="00230B2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We hope that you will consider participating</w:t>
      </w:r>
      <w:r w:rsidR="00DD7BB9">
        <w:rPr>
          <w:sz w:val="22"/>
          <w:szCs w:val="22"/>
        </w:rPr>
        <w:t>. This is</w:t>
      </w:r>
      <w:r>
        <w:rPr>
          <w:sz w:val="22"/>
          <w:szCs w:val="22"/>
        </w:rPr>
        <w:t xml:space="preserve"> your showcase, a wonderful opportunity to expose your business’ services and products to Lovejoy educators</w:t>
      </w:r>
      <w:r w:rsidR="003C24FD">
        <w:rPr>
          <w:sz w:val="22"/>
          <w:szCs w:val="22"/>
        </w:rPr>
        <w:t xml:space="preserve"> and staff</w:t>
      </w:r>
      <w:r>
        <w:rPr>
          <w:sz w:val="22"/>
          <w:szCs w:val="22"/>
        </w:rPr>
        <w:t xml:space="preserve">.  </w:t>
      </w:r>
      <w:r w:rsidR="0003524C" w:rsidRPr="0003524C">
        <w:rPr>
          <w:sz w:val="22"/>
          <w:szCs w:val="22"/>
        </w:rPr>
        <w:t>A</w:t>
      </w:r>
      <w:r w:rsidR="000B0574" w:rsidRPr="0003524C">
        <w:rPr>
          <w:sz w:val="22"/>
          <w:szCs w:val="22"/>
        </w:rPr>
        <w:t xml:space="preserve">ttendance for Lovejoy Convocation is required for all </w:t>
      </w:r>
      <w:r w:rsidR="00266035" w:rsidRPr="0003524C">
        <w:rPr>
          <w:sz w:val="22"/>
          <w:szCs w:val="22"/>
        </w:rPr>
        <w:t>staff</w:t>
      </w:r>
      <w:r w:rsidR="0003524C">
        <w:rPr>
          <w:sz w:val="22"/>
          <w:szCs w:val="22"/>
        </w:rPr>
        <w:t xml:space="preserve">. </w:t>
      </w:r>
      <w:r w:rsidR="00E7308B">
        <w:rPr>
          <w:sz w:val="22"/>
          <w:szCs w:val="22"/>
        </w:rPr>
        <w:t>You</w:t>
      </w:r>
      <w:r w:rsidR="0003524C">
        <w:rPr>
          <w:sz w:val="22"/>
          <w:szCs w:val="22"/>
        </w:rPr>
        <w:t xml:space="preserve"> are encouraged to provide incentives to draw staff to </w:t>
      </w:r>
      <w:r w:rsidR="00E7308B">
        <w:rPr>
          <w:sz w:val="22"/>
          <w:szCs w:val="22"/>
        </w:rPr>
        <w:t xml:space="preserve">the Showcase &amp; </w:t>
      </w:r>
      <w:r w:rsidR="0003524C">
        <w:rPr>
          <w:sz w:val="22"/>
          <w:szCs w:val="22"/>
        </w:rPr>
        <w:t>your booth</w:t>
      </w:r>
      <w:r w:rsidR="00E7308B">
        <w:rPr>
          <w:sz w:val="22"/>
          <w:szCs w:val="22"/>
        </w:rPr>
        <w:t>!</w:t>
      </w:r>
      <w:r>
        <w:rPr>
          <w:sz w:val="22"/>
          <w:szCs w:val="22"/>
        </w:rPr>
        <w:t xml:space="preserve">  </w:t>
      </w:r>
    </w:p>
    <w:p w:rsidR="00230B23" w:rsidRDefault="00230B23" w:rsidP="00230B23">
      <w:pPr>
        <w:pStyle w:val="Default"/>
        <w:jc w:val="both"/>
        <w:rPr>
          <w:sz w:val="22"/>
          <w:szCs w:val="22"/>
        </w:rPr>
      </w:pPr>
    </w:p>
    <w:p w:rsidR="00230B23" w:rsidRDefault="00230B23" w:rsidP="00230B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:rsidR="00595B78" w:rsidRDefault="00595B78" w:rsidP="00230B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Tina Tomson</w:t>
      </w:r>
    </w:p>
    <w:p w:rsidR="00230B23" w:rsidRDefault="00230B23" w:rsidP="00230B2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L</w:t>
      </w:r>
      <w:r w:rsidR="00023F94">
        <w:rPr>
          <w:i/>
          <w:iCs/>
          <w:sz w:val="22"/>
          <w:szCs w:val="22"/>
        </w:rPr>
        <w:t>ovejoy</w:t>
      </w:r>
      <w:r>
        <w:rPr>
          <w:i/>
          <w:iCs/>
          <w:sz w:val="22"/>
          <w:szCs w:val="22"/>
        </w:rPr>
        <w:t xml:space="preserve"> Vendor Showcase Co</w:t>
      </w:r>
      <w:r w:rsidR="003174EA">
        <w:rPr>
          <w:i/>
          <w:iCs/>
          <w:sz w:val="22"/>
          <w:szCs w:val="22"/>
        </w:rPr>
        <w:t>ordinator</w:t>
      </w:r>
      <w:r>
        <w:rPr>
          <w:i/>
          <w:iCs/>
          <w:sz w:val="22"/>
          <w:szCs w:val="22"/>
        </w:rPr>
        <w:t xml:space="preserve"> </w:t>
      </w:r>
    </w:p>
    <w:p w:rsidR="0036678C" w:rsidRDefault="00230B23" w:rsidP="009B3076">
      <w:pPr>
        <w:pStyle w:val="Default"/>
        <w:pageBreakBefore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660399</wp:posOffset>
                </wp:positionV>
                <wp:extent cx="6401435" cy="1456267"/>
                <wp:effectExtent l="0" t="0" r="0" b="0"/>
                <wp:wrapThrough wrapText="bothSides">
                  <wp:wrapPolygon edited="0">
                    <wp:start x="129" y="0"/>
                    <wp:lineTo x="129" y="21195"/>
                    <wp:lineTo x="21405" y="21195"/>
                    <wp:lineTo x="21405" y="0"/>
                    <wp:lineTo x="129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1456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B23" w:rsidRDefault="00230B23" w:rsidP="00782BA9">
                            <w:pPr>
                              <w:pStyle w:val="Default"/>
                              <w:pageBreakBefore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Payment </w:t>
                            </w:r>
                            <w:r w:rsidR="005D2B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Example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51"/>
                              <w:gridCol w:w="2051"/>
                              <w:gridCol w:w="2051"/>
                              <w:gridCol w:w="2051"/>
                              <w:gridCol w:w="2051"/>
                            </w:tblGrid>
                            <w:tr w:rsidR="00230B23">
                              <w:trPr>
                                <w:trHeight w:val="377"/>
                              </w:trPr>
                              <w:tc>
                                <w:tcPr>
                                  <w:tcW w:w="2051" w:type="dxa"/>
                                </w:tcPr>
                                <w:p w:rsidR="00230B23" w:rsidRDefault="00230B23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230B23" w:rsidRDefault="00230B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230B23" w:rsidRDefault="00D57DC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="00230B23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’ x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="00230B23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’ </w:t>
                                  </w:r>
                                </w:p>
                                <w:p w:rsidR="00230B23" w:rsidRDefault="00230B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Space </w:t>
                                  </w:r>
                                </w:p>
                                <w:p w:rsidR="00230B23" w:rsidRDefault="00230B23" w:rsidP="0032389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(Single Booth) 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230B23" w:rsidRDefault="00D57DC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="00230B23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’ x 1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  <w:r w:rsidR="00230B23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’</w:t>
                                  </w:r>
                                  <w:r w:rsidR="00230B2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230B23" w:rsidRDefault="00230B2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Space </w:t>
                                  </w:r>
                                </w:p>
                                <w:p w:rsidR="00230B23" w:rsidRDefault="00230B23" w:rsidP="0032389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(Double Booth) 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230B23" w:rsidRDefault="00230B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Early </w:t>
                                  </w:r>
                                </w:p>
                                <w:p w:rsidR="00230B23" w:rsidRDefault="00230B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Registration Discount 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617E90" w:rsidRDefault="00617E90" w:rsidP="00323897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Premium</w:t>
                                  </w:r>
                                  <w:r w:rsidR="00230B23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="0026603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(Limited</w:t>
                                  </w:r>
                                  <w:r w:rsidR="00230B2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D7BB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Number of</w:t>
                                  </w:r>
                                </w:p>
                                <w:p w:rsidR="00230B23" w:rsidRPr="00DD7BB9" w:rsidRDefault="00DD7BB9" w:rsidP="00323897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Premium Locations</w:t>
                                  </w:r>
                                  <w:r w:rsidR="00230B2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230B23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30B23">
                              <w:trPr>
                                <w:trHeight w:val="228"/>
                              </w:trPr>
                              <w:tc>
                                <w:tcPr>
                                  <w:tcW w:w="2051" w:type="dxa"/>
                                </w:tcPr>
                                <w:p w:rsidR="00230B23" w:rsidRDefault="00230B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230B23" w:rsidRPr="00782BA9" w:rsidRDefault="00266035" w:rsidP="00B5510F">
                                  <w:pPr>
                                    <w:pStyle w:val="Default"/>
                                    <w:rPr>
                                      <w:b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782BA9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early     /  after July 13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230B23" w:rsidRPr="00782BA9" w:rsidRDefault="00266035" w:rsidP="00B5510F">
                                  <w:pPr>
                                    <w:pStyle w:val="Default"/>
                                    <w:rPr>
                                      <w:b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782BA9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early     /  after July 13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230B23" w:rsidRPr="00782BA9" w:rsidRDefault="00DD7BB9" w:rsidP="00B5510F">
                                  <w:pPr>
                                    <w:pStyle w:val="Default"/>
                                    <w:rPr>
                                      <w:b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782BA9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add after July 13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230B23" w:rsidRDefault="00B5510F" w:rsidP="00DD7BB9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Includes </w:t>
                                  </w:r>
                                  <w:r w:rsidR="00617E90" w:rsidRPr="00617E90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Added Cost</w:t>
                                  </w:r>
                                </w:p>
                              </w:tc>
                            </w:tr>
                            <w:tr w:rsidR="00230B23">
                              <w:trPr>
                                <w:trHeight w:val="223"/>
                              </w:trPr>
                              <w:tc>
                                <w:tcPr>
                                  <w:tcW w:w="2051" w:type="dxa"/>
                                </w:tcPr>
                                <w:p w:rsidR="00A67201" w:rsidRDefault="00DD7BB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Example</w:t>
                                  </w:r>
                                  <w:r w:rsidR="005D2B95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for</w:t>
                                  </w:r>
                                </w:p>
                                <w:p w:rsidR="00230B23" w:rsidRDefault="00A6720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Row A, Booth 1</w:t>
                                  </w:r>
                                  <w:r w:rsidR="00230B23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A67201" w:rsidRDefault="00A67201" w:rsidP="00617E9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30B23" w:rsidRDefault="00230B23" w:rsidP="00617E9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 w:rsidR="00617E90">
                                    <w:rPr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 w:rsidR="00266035">
                                    <w:rPr>
                                      <w:sz w:val="23"/>
                                      <w:szCs w:val="23"/>
                                    </w:rPr>
                                    <w:t xml:space="preserve">50 / </w:t>
                                  </w:r>
                                  <w:r w:rsidR="00617E90">
                                    <w:rPr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50 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A67201" w:rsidRDefault="00A67201" w:rsidP="00617E9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30B23" w:rsidRDefault="00230B23" w:rsidP="00945A9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 w:rsidR="00617E90">
                                    <w:rPr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="00945A92">
                                    <w:rPr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="00266035">
                                    <w:rPr>
                                      <w:sz w:val="23"/>
                                      <w:szCs w:val="23"/>
                                    </w:rPr>
                                    <w:t xml:space="preserve">0 / </w:t>
                                  </w:r>
                                  <w:r w:rsidR="00945A92">
                                    <w:rPr>
                                      <w:sz w:val="23"/>
                                      <w:szCs w:val="23"/>
                                    </w:rPr>
                                    <w:t>60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A67201" w:rsidRDefault="00A6720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30B23" w:rsidRDefault="00DD7BB9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="00230B23">
                                    <w:rPr>
                                      <w:sz w:val="23"/>
                                      <w:szCs w:val="23"/>
                                    </w:rPr>
                                    <w:t>$100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="00230B23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A67201" w:rsidRDefault="00A67201" w:rsidP="00323897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30B23" w:rsidRDefault="00230B23" w:rsidP="00323897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 w:rsidR="00DD7BB9">
                                    <w:rPr>
                                      <w:sz w:val="23"/>
                                      <w:szCs w:val="23"/>
                                    </w:rPr>
                                    <w:t>50-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</w:tbl>
                          <w:p w:rsidR="00354F49" w:rsidRDefault="00354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2pt;margin-top:52pt;width:504.05pt;height:1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h4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" o:allowincell="f" filled="f" stroked="f">
                <v:textbox>
                  <w:txbxContent>
                    <w:p w:rsidR="00230B23" w:rsidRDefault="00230B23" w:rsidP="00782BA9">
                      <w:pPr>
                        <w:pStyle w:val="Default"/>
                        <w:pageBreakBefore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Payment </w:t>
                      </w:r>
                      <w:r w:rsidR="005D2B95">
                        <w:rPr>
                          <w:b/>
                          <w:bCs/>
                          <w:sz w:val="28"/>
                          <w:szCs w:val="28"/>
                        </w:rPr>
                        <w:t>Example</w:t>
                      </w: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51"/>
                        <w:gridCol w:w="2051"/>
                        <w:gridCol w:w="2051"/>
                        <w:gridCol w:w="2051"/>
                        <w:gridCol w:w="2051"/>
                      </w:tblGrid>
                      <w:tr w:rsidR="00230B23">
                        <w:trPr>
                          <w:trHeight w:val="377"/>
                        </w:trPr>
                        <w:tc>
                          <w:tcPr>
                            <w:tcW w:w="2051" w:type="dxa"/>
                          </w:tcPr>
                          <w:p w:rsidR="00230B23" w:rsidRDefault="00230B23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230B23" w:rsidRDefault="00230B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51" w:type="dxa"/>
                          </w:tcPr>
                          <w:p w:rsidR="00230B23" w:rsidRDefault="00D57DC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8</w:t>
                            </w:r>
                            <w:r w:rsidR="00230B2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’ x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8</w:t>
                            </w:r>
                            <w:r w:rsidR="00230B2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’ </w:t>
                            </w:r>
                          </w:p>
                          <w:p w:rsidR="00230B23" w:rsidRDefault="00230B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Space </w:t>
                            </w:r>
                          </w:p>
                          <w:p w:rsidR="00230B23" w:rsidRDefault="00230B23" w:rsidP="0032389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(Single Booth) 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:rsidR="00230B23" w:rsidRDefault="00D57DC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8</w:t>
                            </w:r>
                            <w:r w:rsidR="00230B2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’ x 1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6</w:t>
                            </w:r>
                            <w:r w:rsidR="00230B2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’</w:t>
                            </w:r>
                            <w:r w:rsidR="00230B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30B23" w:rsidRDefault="00230B2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Space </w:t>
                            </w:r>
                          </w:p>
                          <w:p w:rsidR="00230B23" w:rsidRDefault="00230B23" w:rsidP="0032389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(Double Booth) 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:rsidR="00230B23" w:rsidRDefault="00230B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Early </w:t>
                            </w:r>
                          </w:p>
                          <w:p w:rsidR="00230B23" w:rsidRDefault="00230B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Registration Discount 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:rsidR="00617E90" w:rsidRDefault="00617E90" w:rsidP="00323897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Premium</w:t>
                            </w:r>
                            <w:r w:rsidR="00230B2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</w:r>
                            <w:r w:rsidR="0026603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(Limited</w:t>
                            </w:r>
                            <w:r w:rsidR="00230B2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7B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Number of</w:t>
                            </w:r>
                          </w:p>
                          <w:p w:rsidR="00230B23" w:rsidRPr="00DD7BB9" w:rsidRDefault="00DD7BB9" w:rsidP="00323897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Premium Locations</w:t>
                            </w:r>
                            <w:r w:rsidR="00230B2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="00230B2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230B23">
                        <w:trPr>
                          <w:trHeight w:val="228"/>
                        </w:trPr>
                        <w:tc>
                          <w:tcPr>
                            <w:tcW w:w="2051" w:type="dxa"/>
                          </w:tcPr>
                          <w:p w:rsidR="00230B23" w:rsidRDefault="00230B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51" w:type="dxa"/>
                          </w:tcPr>
                          <w:p w:rsidR="00230B23" w:rsidRPr="00782BA9" w:rsidRDefault="00266035" w:rsidP="00B5510F">
                            <w:pPr>
                              <w:pStyle w:val="Default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782BA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early     /  after July 13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:rsidR="00230B23" w:rsidRPr="00782BA9" w:rsidRDefault="00266035" w:rsidP="00B5510F">
                            <w:pPr>
                              <w:pStyle w:val="Default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782BA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early     /  after July 13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:rsidR="00230B23" w:rsidRPr="00782BA9" w:rsidRDefault="00DD7BB9" w:rsidP="00B5510F">
                            <w:pPr>
                              <w:pStyle w:val="Default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782BA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add after July 13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:rsidR="00230B23" w:rsidRDefault="00B5510F" w:rsidP="00DD7B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Includes </w:t>
                            </w:r>
                            <w:r w:rsidR="00617E90" w:rsidRPr="00617E9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Added Cost</w:t>
                            </w:r>
                          </w:p>
                        </w:tc>
                      </w:tr>
                      <w:tr w:rsidR="00230B23">
                        <w:trPr>
                          <w:trHeight w:val="223"/>
                        </w:trPr>
                        <w:tc>
                          <w:tcPr>
                            <w:tcW w:w="2051" w:type="dxa"/>
                          </w:tcPr>
                          <w:p w:rsidR="00A67201" w:rsidRDefault="00DD7BB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Example</w:t>
                            </w:r>
                            <w:r w:rsidR="005D2B9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for</w:t>
                            </w:r>
                          </w:p>
                          <w:p w:rsidR="00230B23" w:rsidRDefault="00A6720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Row A, Booth 1</w:t>
                            </w:r>
                            <w:r w:rsidR="00230B2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:rsidR="00A67201" w:rsidRDefault="00A67201" w:rsidP="00617E9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30B23" w:rsidRDefault="00230B23" w:rsidP="00617E9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$</w:t>
                            </w:r>
                            <w:r w:rsidR="00617E90">
                              <w:rPr>
                                <w:sz w:val="23"/>
                                <w:szCs w:val="23"/>
                              </w:rPr>
                              <w:t>2</w:t>
                            </w:r>
                            <w:r w:rsidR="00266035">
                              <w:rPr>
                                <w:sz w:val="23"/>
                                <w:szCs w:val="23"/>
                              </w:rPr>
                              <w:t xml:space="preserve">50 / </w:t>
                            </w:r>
                            <w:r w:rsidR="00617E90">
                              <w:rPr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50 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:rsidR="00A67201" w:rsidRDefault="00A67201" w:rsidP="00617E9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30B23" w:rsidRDefault="00230B23" w:rsidP="00945A9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$</w:t>
                            </w:r>
                            <w:r w:rsidR="00617E90">
                              <w:rPr>
                                <w:sz w:val="23"/>
                                <w:szCs w:val="23"/>
                              </w:rPr>
                              <w:t>4</w:t>
                            </w:r>
                            <w:r w:rsidR="00945A92"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  <w:r w:rsidR="00266035">
                              <w:rPr>
                                <w:sz w:val="23"/>
                                <w:szCs w:val="23"/>
                              </w:rPr>
                              <w:t xml:space="preserve">0 / </w:t>
                            </w:r>
                            <w:r w:rsidR="00945A92">
                              <w:rPr>
                                <w:sz w:val="23"/>
                                <w:szCs w:val="23"/>
                              </w:rPr>
                              <w:t>60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:rsidR="00A67201" w:rsidRDefault="00A6720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30B23" w:rsidRDefault="00DD7B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(</w:t>
                            </w:r>
                            <w:r w:rsidR="00230B23">
                              <w:rPr>
                                <w:sz w:val="23"/>
                                <w:szCs w:val="23"/>
                              </w:rPr>
                              <w:t>$100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)</w:t>
                            </w:r>
                            <w:r w:rsidR="00230B2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:rsidR="00A67201" w:rsidRDefault="00A67201" w:rsidP="0032389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30B23" w:rsidRDefault="00230B23" w:rsidP="0032389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$</w:t>
                            </w:r>
                            <w:r w:rsidR="00DD7BB9">
                              <w:rPr>
                                <w:sz w:val="23"/>
                                <w:szCs w:val="23"/>
                              </w:rPr>
                              <w:t>50-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100 </w:t>
                            </w:r>
                          </w:p>
                        </w:tc>
                      </w:tr>
                    </w:tbl>
                    <w:p w:rsidR="00354F49" w:rsidRDefault="00354F49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230B23" w:rsidRDefault="00230B23" w:rsidP="00230B2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</w:t>
      </w:r>
      <w:r>
        <w:rPr>
          <w:b/>
          <w:bCs/>
          <w:color w:val="auto"/>
          <w:sz w:val="19"/>
          <w:szCs w:val="19"/>
        </w:rPr>
        <w:t xml:space="preserve">O </w:t>
      </w:r>
      <w:r>
        <w:rPr>
          <w:b/>
          <w:bCs/>
          <w:color w:val="auto"/>
          <w:sz w:val="23"/>
          <w:szCs w:val="23"/>
        </w:rPr>
        <w:t>R</w:t>
      </w:r>
      <w:r>
        <w:rPr>
          <w:b/>
          <w:bCs/>
          <w:color w:val="auto"/>
          <w:sz w:val="19"/>
          <w:szCs w:val="19"/>
        </w:rPr>
        <w:t>EFUNDS</w:t>
      </w:r>
      <w:r>
        <w:rPr>
          <w:b/>
          <w:bCs/>
          <w:color w:val="auto"/>
          <w:sz w:val="23"/>
          <w:szCs w:val="23"/>
        </w:rPr>
        <w:t xml:space="preserve"> – Please make arrangements for an alternate person to participate.</w:t>
      </w:r>
    </w:p>
    <w:p w:rsidR="00230B23" w:rsidRDefault="00230B23" w:rsidP="00230B23">
      <w:pPr>
        <w:pStyle w:val="Default"/>
        <w:rPr>
          <w:color w:val="auto"/>
          <w:sz w:val="16"/>
          <w:szCs w:val="16"/>
        </w:rPr>
      </w:pPr>
    </w:p>
    <w:p w:rsidR="00230B23" w:rsidRDefault="00230B23" w:rsidP="00230B2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VENDOR RULES &amp; REQUIREMENTS</w:t>
      </w:r>
      <w:r>
        <w:rPr>
          <w:color w:val="auto"/>
          <w:sz w:val="28"/>
          <w:szCs w:val="28"/>
        </w:rPr>
        <w:t xml:space="preserve"> </w:t>
      </w:r>
    </w:p>
    <w:p w:rsidR="0002753A" w:rsidRDefault="0002753A" w:rsidP="00230B23">
      <w:pPr>
        <w:pStyle w:val="Default"/>
        <w:spacing w:after="75"/>
        <w:rPr>
          <w:b/>
          <w:bCs/>
          <w:color w:val="auto"/>
          <w:sz w:val="22"/>
          <w:szCs w:val="22"/>
        </w:rPr>
      </w:pPr>
    </w:p>
    <w:p w:rsidR="00F36D52" w:rsidRDefault="00230B23" w:rsidP="00230B23">
      <w:pPr>
        <w:pStyle w:val="Default"/>
        <w:spacing w:after="75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Booth space is limited </w:t>
      </w:r>
      <w:r w:rsidR="00F36D52">
        <w:rPr>
          <w:color w:val="auto"/>
          <w:sz w:val="22"/>
          <w:szCs w:val="22"/>
        </w:rPr>
        <w:t>to 50 single booths which will be</w:t>
      </w:r>
      <w:r>
        <w:rPr>
          <w:color w:val="auto"/>
          <w:sz w:val="22"/>
          <w:szCs w:val="22"/>
        </w:rPr>
        <w:t xml:space="preserve"> provided to </w:t>
      </w:r>
      <w:r w:rsidRPr="007D6928">
        <w:rPr>
          <w:color w:val="auto"/>
          <w:sz w:val="22"/>
          <w:szCs w:val="22"/>
        </w:rPr>
        <w:t>Lovejoy ISD</w:t>
      </w:r>
      <w:r>
        <w:rPr>
          <w:color w:val="auto"/>
          <w:sz w:val="22"/>
          <w:szCs w:val="22"/>
        </w:rPr>
        <w:t xml:space="preserve"> Approved Vendors on a first come, first served basis.</w:t>
      </w:r>
      <w:r w:rsidR="00F36D52">
        <w:rPr>
          <w:color w:val="auto"/>
          <w:sz w:val="22"/>
          <w:szCs w:val="22"/>
        </w:rPr>
        <w:t xml:space="preserve"> </w:t>
      </w:r>
    </w:p>
    <w:p w:rsidR="0002753A" w:rsidRDefault="004E3651" w:rsidP="00230B23">
      <w:pPr>
        <w:pStyle w:val="Default"/>
        <w:spacing w:after="75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2. </w:t>
      </w:r>
      <w:r w:rsidR="0002753A">
        <w:rPr>
          <w:color w:val="auto"/>
          <w:sz w:val="22"/>
          <w:szCs w:val="22"/>
        </w:rPr>
        <w:t xml:space="preserve">To secure your space, full payment must be made online with any required documentation. </w:t>
      </w:r>
      <w:r w:rsidR="00C54F90">
        <w:rPr>
          <w:color w:val="auto"/>
          <w:sz w:val="22"/>
          <w:szCs w:val="22"/>
        </w:rPr>
        <w:t>Send completed form (below) to Tina Tomson to provide information and details.</w:t>
      </w:r>
    </w:p>
    <w:p w:rsidR="0002753A" w:rsidRDefault="0002753A" w:rsidP="0002753A">
      <w:pPr>
        <w:pStyle w:val="Default"/>
        <w:spacing w:after="75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Register by July 13, 2018, to be eligible for the </w:t>
      </w:r>
      <w:r w:rsidRPr="00B84439">
        <w:rPr>
          <w:color w:val="auto"/>
          <w:sz w:val="22"/>
          <w:szCs w:val="22"/>
        </w:rPr>
        <w:t xml:space="preserve">Early Registration Discount. </w:t>
      </w:r>
    </w:p>
    <w:p w:rsidR="0002753A" w:rsidRDefault="0002753A" w:rsidP="0002753A">
      <w:pPr>
        <w:pStyle w:val="Default"/>
        <w:spacing w:after="75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>You must be set-up no later than 7</w:t>
      </w:r>
      <w:r w:rsidRPr="00D57DCD">
        <w:rPr>
          <w:color w:val="auto"/>
          <w:sz w:val="22"/>
          <w:szCs w:val="22"/>
        </w:rPr>
        <w:t xml:space="preserve">:45am and remain set-up until </w:t>
      </w:r>
      <w:r>
        <w:rPr>
          <w:color w:val="auto"/>
          <w:sz w:val="22"/>
          <w:szCs w:val="22"/>
        </w:rPr>
        <w:t xml:space="preserve">10:00am.  </w:t>
      </w:r>
    </w:p>
    <w:p w:rsidR="00230B23" w:rsidRDefault="0002753A" w:rsidP="00230B23">
      <w:pPr>
        <w:pStyle w:val="Default"/>
        <w:spacing w:after="75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230B23">
        <w:rPr>
          <w:b/>
          <w:bCs/>
          <w:color w:val="auto"/>
          <w:sz w:val="22"/>
          <w:szCs w:val="22"/>
        </w:rPr>
        <w:t xml:space="preserve">. </w:t>
      </w:r>
      <w:r w:rsidR="00230B23">
        <w:rPr>
          <w:color w:val="auto"/>
          <w:sz w:val="22"/>
          <w:szCs w:val="22"/>
        </w:rPr>
        <w:t xml:space="preserve">Your space will be a single </w:t>
      </w:r>
      <w:r w:rsidR="00D57DCD">
        <w:rPr>
          <w:color w:val="auto"/>
          <w:sz w:val="22"/>
          <w:szCs w:val="22"/>
        </w:rPr>
        <w:t>8</w:t>
      </w:r>
      <w:r w:rsidR="00230B23">
        <w:rPr>
          <w:color w:val="auto"/>
          <w:sz w:val="22"/>
          <w:szCs w:val="22"/>
        </w:rPr>
        <w:t>’x</w:t>
      </w:r>
      <w:r w:rsidR="00D57DCD">
        <w:rPr>
          <w:color w:val="auto"/>
          <w:sz w:val="22"/>
          <w:szCs w:val="22"/>
        </w:rPr>
        <w:t>8</w:t>
      </w:r>
      <w:r w:rsidR="00230B23">
        <w:rPr>
          <w:color w:val="auto"/>
          <w:sz w:val="22"/>
          <w:szCs w:val="22"/>
        </w:rPr>
        <w:t xml:space="preserve">’ </w:t>
      </w:r>
      <w:r w:rsidR="0036678C">
        <w:rPr>
          <w:color w:val="auto"/>
          <w:sz w:val="22"/>
          <w:szCs w:val="22"/>
        </w:rPr>
        <w:t xml:space="preserve">(with one 6’ folding table) </w:t>
      </w:r>
      <w:r w:rsidR="00230B23">
        <w:rPr>
          <w:color w:val="auto"/>
          <w:sz w:val="22"/>
          <w:szCs w:val="22"/>
        </w:rPr>
        <w:t xml:space="preserve">or double </w:t>
      </w:r>
      <w:r w:rsidR="00D57DCD">
        <w:rPr>
          <w:color w:val="auto"/>
          <w:sz w:val="22"/>
          <w:szCs w:val="22"/>
        </w:rPr>
        <w:t>8</w:t>
      </w:r>
      <w:r w:rsidR="00230B23">
        <w:rPr>
          <w:color w:val="auto"/>
          <w:sz w:val="22"/>
          <w:szCs w:val="22"/>
        </w:rPr>
        <w:t>’x</w:t>
      </w:r>
      <w:r w:rsidR="00D57DCD">
        <w:rPr>
          <w:color w:val="auto"/>
          <w:sz w:val="22"/>
          <w:szCs w:val="22"/>
        </w:rPr>
        <w:t>16</w:t>
      </w:r>
      <w:r w:rsidR="00230B23">
        <w:rPr>
          <w:color w:val="auto"/>
          <w:sz w:val="22"/>
          <w:szCs w:val="22"/>
        </w:rPr>
        <w:t xml:space="preserve">’ </w:t>
      </w:r>
      <w:r w:rsidR="0036678C">
        <w:rPr>
          <w:color w:val="auto"/>
          <w:sz w:val="22"/>
          <w:szCs w:val="22"/>
        </w:rPr>
        <w:t xml:space="preserve">(with two 6’ folding tables) </w:t>
      </w:r>
      <w:r w:rsidR="00230B23">
        <w:rPr>
          <w:color w:val="auto"/>
          <w:sz w:val="22"/>
          <w:szCs w:val="22"/>
        </w:rPr>
        <w:t xml:space="preserve">so </w:t>
      </w:r>
      <w:r w:rsidR="00E43A4B">
        <w:rPr>
          <w:color w:val="auto"/>
          <w:sz w:val="22"/>
          <w:szCs w:val="22"/>
        </w:rPr>
        <w:t xml:space="preserve">plan and </w:t>
      </w:r>
      <w:r w:rsidR="00230B23">
        <w:rPr>
          <w:color w:val="auto"/>
          <w:sz w:val="22"/>
          <w:szCs w:val="22"/>
        </w:rPr>
        <w:t xml:space="preserve">reserve accordingly to ensure your display and equipment dimensions will fit adequately.  </w:t>
      </w:r>
    </w:p>
    <w:p w:rsidR="00F36D52" w:rsidRPr="0036678C" w:rsidRDefault="0002753A" w:rsidP="00230B23">
      <w:pPr>
        <w:pStyle w:val="Default"/>
        <w:spacing w:after="75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36678C">
        <w:rPr>
          <w:b/>
          <w:bCs/>
          <w:color w:val="auto"/>
          <w:sz w:val="22"/>
          <w:szCs w:val="22"/>
        </w:rPr>
        <w:t>.</w:t>
      </w:r>
      <w:r w:rsidR="0036678C">
        <w:rPr>
          <w:bCs/>
          <w:color w:val="auto"/>
          <w:sz w:val="22"/>
          <w:szCs w:val="22"/>
        </w:rPr>
        <w:t xml:space="preserve"> </w:t>
      </w:r>
      <w:r w:rsidR="00F36D52">
        <w:rPr>
          <w:bCs/>
          <w:color w:val="auto"/>
          <w:sz w:val="22"/>
          <w:szCs w:val="22"/>
        </w:rPr>
        <w:t xml:space="preserve">Vendor may elect to provide prizes </w:t>
      </w:r>
      <w:r w:rsidR="004E3651">
        <w:rPr>
          <w:bCs/>
          <w:color w:val="auto"/>
          <w:sz w:val="22"/>
          <w:szCs w:val="22"/>
        </w:rPr>
        <w:t xml:space="preserve">for </w:t>
      </w:r>
      <w:r w:rsidR="00F36E67">
        <w:rPr>
          <w:bCs/>
          <w:color w:val="auto"/>
          <w:sz w:val="22"/>
          <w:szCs w:val="22"/>
        </w:rPr>
        <w:t xml:space="preserve">game winners or by drawing. These </w:t>
      </w:r>
      <w:r w:rsidR="004E3651">
        <w:rPr>
          <w:bCs/>
          <w:color w:val="auto"/>
          <w:sz w:val="22"/>
          <w:szCs w:val="22"/>
        </w:rPr>
        <w:t>winners are to be announced by 9:45am.</w:t>
      </w:r>
    </w:p>
    <w:p w:rsidR="00230B23" w:rsidRDefault="004E3651" w:rsidP="00230B23">
      <w:pPr>
        <w:pStyle w:val="Default"/>
        <w:spacing w:after="75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230B23">
        <w:rPr>
          <w:b/>
          <w:bCs/>
          <w:color w:val="auto"/>
          <w:sz w:val="22"/>
          <w:szCs w:val="22"/>
        </w:rPr>
        <w:t>.</w:t>
      </w:r>
      <w:r w:rsidR="0036678C">
        <w:rPr>
          <w:color w:val="auto"/>
          <w:sz w:val="22"/>
          <w:szCs w:val="22"/>
        </w:rPr>
        <w:t xml:space="preserve"> The northwest parking section is designated for vendor parking.</w:t>
      </w:r>
      <w:r w:rsidR="00E43A4B">
        <w:rPr>
          <w:color w:val="auto"/>
          <w:sz w:val="22"/>
          <w:szCs w:val="22"/>
        </w:rPr>
        <w:t xml:space="preserve"> Absolutely no vehicles will be allowed to drive on or off the grass. This will be enforced, no exceptions.</w:t>
      </w:r>
    </w:p>
    <w:p w:rsidR="00230B23" w:rsidRPr="00D57DCD" w:rsidRDefault="004E3651" w:rsidP="00230B23">
      <w:pPr>
        <w:pStyle w:val="Default"/>
        <w:spacing w:after="75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8</w:t>
      </w:r>
      <w:r w:rsidR="00230B23">
        <w:rPr>
          <w:b/>
          <w:bCs/>
          <w:color w:val="auto"/>
          <w:sz w:val="22"/>
          <w:szCs w:val="22"/>
        </w:rPr>
        <w:t xml:space="preserve">. </w:t>
      </w:r>
      <w:r w:rsidR="00230B23">
        <w:rPr>
          <w:color w:val="auto"/>
          <w:sz w:val="22"/>
          <w:szCs w:val="22"/>
        </w:rPr>
        <w:t xml:space="preserve">After unloading, all vehicles must be moved to the designated vendor parking section. </w:t>
      </w:r>
    </w:p>
    <w:p w:rsidR="00230B23" w:rsidRDefault="004E3651" w:rsidP="00230B23">
      <w:pPr>
        <w:pStyle w:val="Default"/>
        <w:spacing w:after="75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</w:t>
      </w:r>
      <w:r w:rsidR="00230B23">
        <w:rPr>
          <w:b/>
          <w:bCs/>
          <w:color w:val="auto"/>
          <w:sz w:val="22"/>
          <w:szCs w:val="22"/>
        </w:rPr>
        <w:t xml:space="preserve">. </w:t>
      </w:r>
      <w:r w:rsidR="00230B23">
        <w:rPr>
          <w:color w:val="auto"/>
          <w:sz w:val="22"/>
          <w:szCs w:val="22"/>
        </w:rPr>
        <w:t xml:space="preserve">If you will be loading and unloading </w:t>
      </w:r>
      <w:r w:rsidR="00E43A4B">
        <w:rPr>
          <w:color w:val="auto"/>
          <w:sz w:val="22"/>
          <w:szCs w:val="22"/>
        </w:rPr>
        <w:t xml:space="preserve">equipment </w:t>
      </w:r>
      <w:r w:rsidR="00230B23">
        <w:rPr>
          <w:color w:val="auto"/>
          <w:sz w:val="22"/>
          <w:szCs w:val="22"/>
        </w:rPr>
        <w:t xml:space="preserve">on </w:t>
      </w:r>
      <w:r w:rsidR="00230B23" w:rsidRPr="00845B0A">
        <w:rPr>
          <w:color w:val="auto"/>
          <w:sz w:val="22"/>
          <w:szCs w:val="22"/>
        </w:rPr>
        <w:t>Lovejoy ISD</w:t>
      </w:r>
      <w:r w:rsidR="00230B23">
        <w:rPr>
          <w:color w:val="auto"/>
          <w:sz w:val="22"/>
          <w:szCs w:val="22"/>
        </w:rPr>
        <w:t xml:space="preserve"> property, proof of insurance </w:t>
      </w:r>
      <w:r w:rsidR="00E43A4B">
        <w:rPr>
          <w:color w:val="auto"/>
          <w:sz w:val="22"/>
          <w:szCs w:val="22"/>
        </w:rPr>
        <w:t>may be</w:t>
      </w:r>
      <w:r w:rsidR="00230B23">
        <w:rPr>
          <w:color w:val="auto"/>
          <w:sz w:val="22"/>
          <w:szCs w:val="22"/>
        </w:rPr>
        <w:t xml:space="preserve"> required. </w:t>
      </w:r>
    </w:p>
    <w:p w:rsidR="0002753A" w:rsidRDefault="00230B23" w:rsidP="0002753A">
      <w:pPr>
        <w:pStyle w:val="Default"/>
        <w:spacing w:after="75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="0002753A">
        <w:rPr>
          <w:b/>
          <w:bCs/>
          <w:color w:val="auto"/>
          <w:sz w:val="22"/>
          <w:szCs w:val="22"/>
        </w:rPr>
        <w:t>0</w:t>
      </w:r>
      <w:r>
        <w:rPr>
          <w:b/>
          <w:bCs/>
          <w:color w:val="auto"/>
          <w:sz w:val="22"/>
          <w:szCs w:val="22"/>
        </w:rPr>
        <w:t>.</w:t>
      </w:r>
      <w:r w:rsidR="0002753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02753A">
        <w:rPr>
          <w:color w:val="auto"/>
          <w:sz w:val="22"/>
          <w:szCs w:val="22"/>
        </w:rPr>
        <w:t>Available number of booths decreases as double booths are selected.</w:t>
      </w:r>
      <w:r w:rsidR="0002753A" w:rsidRPr="00E43A4B">
        <w:rPr>
          <w:color w:val="auto"/>
          <w:sz w:val="22"/>
          <w:szCs w:val="22"/>
        </w:rPr>
        <w:t xml:space="preserve"> </w:t>
      </w:r>
      <w:r w:rsidR="0002753A">
        <w:rPr>
          <w:color w:val="auto"/>
          <w:sz w:val="22"/>
          <w:szCs w:val="22"/>
        </w:rPr>
        <w:t xml:space="preserve">(Lovejoy </w:t>
      </w:r>
      <w:r w:rsidR="00334236">
        <w:rPr>
          <w:color w:val="auto"/>
          <w:sz w:val="22"/>
          <w:szCs w:val="22"/>
        </w:rPr>
        <w:t xml:space="preserve">reserves </w:t>
      </w:r>
      <w:proofErr w:type="gramStart"/>
      <w:r w:rsidR="00334236">
        <w:rPr>
          <w:color w:val="auto"/>
          <w:sz w:val="22"/>
          <w:szCs w:val="22"/>
        </w:rPr>
        <w:t xml:space="preserve">the </w:t>
      </w:r>
      <w:r w:rsidR="0002753A">
        <w:rPr>
          <w:color w:val="auto"/>
          <w:sz w:val="22"/>
          <w:szCs w:val="22"/>
        </w:rPr>
        <w:t xml:space="preserve"> open</w:t>
      </w:r>
      <w:proofErr w:type="gramEnd"/>
      <w:r w:rsidR="0002753A">
        <w:rPr>
          <w:color w:val="auto"/>
          <w:sz w:val="22"/>
          <w:szCs w:val="22"/>
        </w:rPr>
        <w:t xml:space="preserve"> the Competition Gym. This will occur only in the event that interest indicates filling both gyms.)</w:t>
      </w:r>
    </w:p>
    <w:p w:rsidR="0002753A" w:rsidRDefault="0002753A" w:rsidP="0002753A">
      <w:pPr>
        <w:pStyle w:val="Default"/>
        <w:spacing w:after="75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11</w:t>
      </w:r>
      <w:r w:rsidRPr="00B5510F">
        <w:rPr>
          <w:b/>
          <w:bCs/>
          <w:color w:val="auto"/>
          <w:sz w:val="22"/>
          <w:szCs w:val="22"/>
        </w:rPr>
        <w:t xml:space="preserve">. </w:t>
      </w:r>
      <w:r w:rsidRPr="00B5510F">
        <w:rPr>
          <w:color w:val="auto"/>
          <w:sz w:val="22"/>
          <w:szCs w:val="22"/>
        </w:rPr>
        <w:t>Electrical access is limited to Row A</w:t>
      </w:r>
      <w:r>
        <w:rPr>
          <w:color w:val="auto"/>
          <w:sz w:val="22"/>
          <w:szCs w:val="22"/>
        </w:rPr>
        <w:t>.</w:t>
      </w:r>
      <w:r w:rsidRPr="00B5510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Electricity</w:t>
      </w:r>
      <w:r w:rsidRPr="00B5510F">
        <w:rPr>
          <w:color w:val="auto"/>
          <w:sz w:val="22"/>
          <w:szCs w:val="22"/>
        </w:rPr>
        <w:t xml:space="preserve"> may not be accessible to every booth. Participants will be required to provide their own extension cords, equipment and support.</w:t>
      </w:r>
      <w:r>
        <w:rPr>
          <w:color w:val="auto"/>
          <w:sz w:val="22"/>
          <w:szCs w:val="22"/>
        </w:rPr>
        <w:t xml:space="preserve">  </w:t>
      </w:r>
    </w:p>
    <w:p w:rsidR="00D57DCD" w:rsidRDefault="00D57DCD" w:rsidP="00230B23">
      <w:pPr>
        <w:pStyle w:val="Default"/>
        <w:spacing w:after="75"/>
        <w:rPr>
          <w:color w:val="auto"/>
          <w:sz w:val="22"/>
          <w:szCs w:val="22"/>
        </w:rPr>
      </w:pPr>
      <w:r w:rsidRPr="004E3651">
        <w:rPr>
          <w:b/>
          <w:color w:val="auto"/>
          <w:sz w:val="22"/>
          <w:szCs w:val="22"/>
        </w:rPr>
        <w:t>1</w:t>
      </w:r>
      <w:r w:rsidR="0002753A">
        <w:rPr>
          <w:b/>
          <w:color w:val="auto"/>
          <w:sz w:val="22"/>
          <w:szCs w:val="22"/>
        </w:rPr>
        <w:t>2</w:t>
      </w:r>
      <w:r w:rsidRPr="004E3651">
        <w:rPr>
          <w:b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If your company has special requirements regarding space or location, </w:t>
      </w:r>
      <w:r w:rsidR="0002753A">
        <w:rPr>
          <w:color w:val="auto"/>
          <w:sz w:val="22"/>
          <w:szCs w:val="22"/>
        </w:rPr>
        <w:t>you must contact the Showcase Coordinator</w:t>
      </w:r>
      <w:r>
        <w:rPr>
          <w:color w:val="auto"/>
          <w:sz w:val="22"/>
          <w:szCs w:val="22"/>
        </w:rPr>
        <w:t xml:space="preserve">. Lovejoy cannot guarantee fulfillment of needs beyond </w:t>
      </w:r>
      <w:r w:rsidR="0036678C">
        <w:rPr>
          <w:color w:val="auto"/>
          <w:sz w:val="22"/>
          <w:szCs w:val="22"/>
        </w:rPr>
        <w:t>packaged offer</w:t>
      </w:r>
      <w:r>
        <w:rPr>
          <w:color w:val="auto"/>
          <w:sz w:val="22"/>
          <w:szCs w:val="22"/>
        </w:rPr>
        <w:t>.</w:t>
      </w:r>
    </w:p>
    <w:p w:rsidR="00230B23" w:rsidRPr="00B84439" w:rsidRDefault="00230B23" w:rsidP="00230B23">
      <w:pPr>
        <w:pStyle w:val="Default"/>
        <w:rPr>
          <w:color w:val="auto"/>
          <w:sz w:val="22"/>
          <w:szCs w:val="22"/>
        </w:rPr>
      </w:pPr>
    </w:p>
    <w:p w:rsidR="00230B23" w:rsidRDefault="00230B23" w:rsidP="00230B23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>D</w:t>
      </w:r>
      <w:r>
        <w:rPr>
          <w:b/>
          <w:bCs/>
          <w:color w:val="auto"/>
          <w:sz w:val="22"/>
          <w:szCs w:val="22"/>
        </w:rPr>
        <w:t xml:space="preserve">EADLINE FOR REGISTRATION </w:t>
      </w:r>
      <w:r>
        <w:rPr>
          <w:b/>
          <w:bCs/>
          <w:color w:val="auto"/>
          <w:sz w:val="28"/>
          <w:szCs w:val="28"/>
        </w:rPr>
        <w:t>–</w:t>
      </w:r>
      <w:r w:rsidR="000F13C9">
        <w:rPr>
          <w:b/>
          <w:bCs/>
          <w:color w:val="auto"/>
          <w:sz w:val="28"/>
          <w:szCs w:val="28"/>
        </w:rPr>
        <w:t>July 30</w:t>
      </w:r>
      <w:r>
        <w:rPr>
          <w:b/>
          <w:bCs/>
          <w:color w:val="auto"/>
          <w:sz w:val="28"/>
          <w:szCs w:val="28"/>
        </w:rPr>
        <w:t>,</w:t>
      </w:r>
      <w:r>
        <w:rPr>
          <w:b/>
          <w:bCs/>
          <w:color w:val="auto"/>
          <w:sz w:val="22"/>
          <w:szCs w:val="22"/>
        </w:rPr>
        <w:t xml:space="preserve"> </w:t>
      </w:r>
      <w:r w:rsidR="000F13C9">
        <w:rPr>
          <w:b/>
          <w:bCs/>
          <w:color w:val="auto"/>
          <w:sz w:val="28"/>
          <w:szCs w:val="28"/>
        </w:rPr>
        <w:t>2018</w:t>
      </w:r>
      <w:r>
        <w:rPr>
          <w:rFonts w:ascii="Garamond" w:hAnsi="Garamond" w:cs="Garamond"/>
          <w:color w:val="auto"/>
          <w:sz w:val="23"/>
          <w:szCs w:val="23"/>
        </w:rPr>
        <w:t xml:space="preserve"> </w:t>
      </w:r>
    </w:p>
    <w:p w:rsidR="009B3076" w:rsidRDefault="009B307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B3076" w:rsidRDefault="009B3076" w:rsidP="009B30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Lovejoy Vendor Showcase 2018</w:t>
      </w:r>
    </w:p>
    <w:p w:rsidR="009B3076" w:rsidRDefault="009B3076" w:rsidP="009B30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VENDOR </w:t>
      </w:r>
      <w:r>
        <w:rPr>
          <w:b/>
          <w:bCs/>
          <w:sz w:val="28"/>
          <w:szCs w:val="28"/>
        </w:rPr>
        <w:t xml:space="preserve">INFORMATION </w:t>
      </w:r>
      <w:r w:rsidR="00C17832">
        <w:rPr>
          <w:b/>
          <w:bCs/>
          <w:sz w:val="28"/>
          <w:szCs w:val="28"/>
        </w:rPr>
        <w:t>FORM</w:t>
      </w:r>
    </w:p>
    <w:p w:rsidR="009B3076" w:rsidRDefault="009B3076" w:rsidP="009B3076">
      <w:pPr>
        <w:pStyle w:val="Default"/>
        <w:rPr>
          <w:b/>
          <w:bCs/>
          <w:sz w:val="28"/>
          <w:szCs w:val="28"/>
        </w:rPr>
      </w:pPr>
    </w:p>
    <w:p w:rsidR="009B3076" w:rsidRDefault="009B3076" w:rsidP="009B3076">
      <w:pPr>
        <w:pStyle w:val="Default"/>
        <w:rPr>
          <w:b/>
          <w:bCs/>
        </w:rPr>
      </w:pPr>
      <w:r>
        <w:rPr>
          <w:b/>
          <w:bCs/>
        </w:rPr>
        <w:t xml:space="preserve">After </w:t>
      </w:r>
      <w:r w:rsidR="00C17832">
        <w:rPr>
          <w:b/>
          <w:bCs/>
        </w:rPr>
        <w:t>reserving your space online, p</w:t>
      </w:r>
      <w:r w:rsidRPr="009B3076">
        <w:rPr>
          <w:b/>
          <w:bCs/>
        </w:rPr>
        <w:t xml:space="preserve">lease complete and email to Tina Tomson at </w:t>
      </w:r>
      <w:hyperlink r:id="rId6" w:history="1">
        <w:r w:rsidRPr="009B3076">
          <w:rPr>
            <w:rStyle w:val="Hyperlink"/>
            <w:b/>
            <w:bCs/>
          </w:rPr>
          <w:t>tina_tomson@lovejoyisd.net</w:t>
        </w:r>
      </w:hyperlink>
      <w:r w:rsidRPr="009B3076">
        <w:rPr>
          <w:b/>
          <w:bCs/>
        </w:rPr>
        <w:t xml:space="preserve"> or fax to 469-742-8074</w:t>
      </w:r>
      <w:r>
        <w:rPr>
          <w:b/>
          <w:bCs/>
        </w:rPr>
        <w:t>.</w:t>
      </w:r>
    </w:p>
    <w:p w:rsidR="009B3076" w:rsidRPr="009B3076" w:rsidRDefault="009B3076" w:rsidP="009B3076">
      <w:pPr>
        <w:pStyle w:val="Default"/>
      </w:pPr>
    </w:p>
    <w:p w:rsidR="009B3076" w:rsidRDefault="009B3076" w:rsidP="009B30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17832" w:rsidRDefault="00C17832" w:rsidP="009B30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Reservation (Booth Space) </w:t>
      </w:r>
      <w:r>
        <w:rPr>
          <w:sz w:val="23"/>
          <w:szCs w:val="23"/>
        </w:rPr>
        <w:t>Number</w:t>
      </w:r>
      <w:r>
        <w:rPr>
          <w:sz w:val="23"/>
          <w:szCs w:val="23"/>
        </w:rPr>
        <w:t>(s)</w:t>
      </w:r>
      <w:r>
        <w:rPr>
          <w:sz w:val="23"/>
          <w:szCs w:val="23"/>
        </w:rPr>
        <w:t>: ___________________________</w:t>
      </w:r>
    </w:p>
    <w:p w:rsidR="00C17832" w:rsidRDefault="00C17832" w:rsidP="009B3076">
      <w:pPr>
        <w:pStyle w:val="Default"/>
        <w:rPr>
          <w:sz w:val="23"/>
          <w:szCs w:val="23"/>
        </w:rPr>
      </w:pPr>
    </w:p>
    <w:p w:rsidR="009B3076" w:rsidRDefault="00C17832" w:rsidP="009B30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Payment </w:t>
      </w:r>
      <w:r w:rsidR="009B3076">
        <w:rPr>
          <w:sz w:val="23"/>
          <w:szCs w:val="23"/>
        </w:rPr>
        <w:t>Confirmation Number:</w:t>
      </w:r>
      <w:r>
        <w:rPr>
          <w:sz w:val="23"/>
          <w:szCs w:val="23"/>
        </w:rPr>
        <w:t xml:space="preserve">            </w:t>
      </w:r>
      <w:r w:rsidR="009B3076">
        <w:rPr>
          <w:sz w:val="23"/>
          <w:szCs w:val="23"/>
        </w:rPr>
        <w:t xml:space="preserve"> </w:t>
      </w:r>
      <w:r w:rsidR="009B3076">
        <w:rPr>
          <w:sz w:val="23"/>
          <w:szCs w:val="23"/>
        </w:rPr>
        <w:t>___________________________</w:t>
      </w:r>
    </w:p>
    <w:p w:rsidR="009B3076" w:rsidRDefault="009B3076" w:rsidP="009B3076">
      <w:pPr>
        <w:pStyle w:val="Default"/>
        <w:rPr>
          <w:sz w:val="23"/>
          <w:szCs w:val="23"/>
        </w:rPr>
      </w:pPr>
    </w:p>
    <w:p w:rsidR="009B3076" w:rsidRDefault="009B3076" w:rsidP="009B30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Business Name: </w:t>
      </w:r>
      <w:r w:rsidRPr="009D5480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</w:t>
      </w:r>
    </w:p>
    <w:p w:rsidR="009B3076" w:rsidRDefault="009B3076" w:rsidP="009B3076">
      <w:pPr>
        <w:pStyle w:val="Default"/>
        <w:rPr>
          <w:sz w:val="23"/>
          <w:szCs w:val="23"/>
        </w:rPr>
      </w:pPr>
    </w:p>
    <w:p w:rsidR="009B3076" w:rsidRDefault="009B3076" w:rsidP="009B30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 Person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__________________________________________________________</w:t>
      </w:r>
    </w:p>
    <w:p w:rsidR="009B3076" w:rsidRDefault="009B3076" w:rsidP="009B3076">
      <w:pPr>
        <w:pStyle w:val="Default"/>
        <w:rPr>
          <w:sz w:val="23"/>
          <w:szCs w:val="23"/>
        </w:rPr>
      </w:pPr>
    </w:p>
    <w:p w:rsidR="009B3076" w:rsidRDefault="009B3076" w:rsidP="009B30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Address:  ___________________________________________________________</w:t>
      </w:r>
    </w:p>
    <w:p w:rsidR="009B3076" w:rsidRDefault="009B3076" w:rsidP="009B3076">
      <w:pPr>
        <w:pStyle w:val="Default"/>
        <w:rPr>
          <w:sz w:val="23"/>
          <w:szCs w:val="23"/>
        </w:rPr>
      </w:pPr>
    </w:p>
    <w:p w:rsidR="009B3076" w:rsidRDefault="009B3076" w:rsidP="009B30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Cell Phone: _________________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>_</w:t>
      </w:r>
      <w:r>
        <w:rPr>
          <w:sz w:val="23"/>
          <w:szCs w:val="23"/>
        </w:rPr>
        <w:t>__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Fax:  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>___________________</w:t>
      </w:r>
    </w:p>
    <w:p w:rsidR="009B3076" w:rsidRDefault="009B3076" w:rsidP="009B3076">
      <w:pPr>
        <w:pStyle w:val="Default"/>
        <w:rPr>
          <w:sz w:val="23"/>
          <w:szCs w:val="23"/>
        </w:rPr>
      </w:pPr>
    </w:p>
    <w:p w:rsidR="009B3076" w:rsidRDefault="009B3076" w:rsidP="009B30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 ________________________________________________________________</w:t>
      </w:r>
    </w:p>
    <w:p w:rsidR="009B3076" w:rsidRDefault="009B3076" w:rsidP="009B3076">
      <w:pPr>
        <w:pStyle w:val="Default"/>
        <w:rPr>
          <w:sz w:val="23"/>
          <w:szCs w:val="23"/>
        </w:rPr>
      </w:pPr>
    </w:p>
    <w:p w:rsidR="009B3076" w:rsidRDefault="009B3076" w:rsidP="009B30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City/State/Zip:  ____________________________________________________________</w:t>
      </w:r>
    </w:p>
    <w:p w:rsidR="009B3076" w:rsidRDefault="009B3076" w:rsidP="009B3076">
      <w:pPr>
        <w:pStyle w:val="Default"/>
        <w:rPr>
          <w:sz w:val="23"/>
          <w:szCs w:val="23"/>
        </w:rPr>
      </w:pPr>
    </w:p>
    <w:p w:rsidR="009B3076" w:rsidRDefault="009B3076" w:rsidP="009B3076">
      <w:pPr>
        <w:pStyle w:val="Default"/>
        <w:rPr>
          <w:sz w:val="23"/>
          <w:szCs w:val="23"/>
        </w:rPr>
      </w:pPr>
    </w:p>
    <w:p w:rsidR="009B3076" w:rsidRDefault="009B3076" w:rsidP="009B3076">
      <w:pPr>
        <w:pStyle w:val="Default"/>
        <w:tabs>
          <w:tab w:val="left" w:pos="9360"/>
        </w:tabs>
        <w:rPr>
          <w:sz w:val="23"/>
          <w:szCs w:val="23"/>
          <w:u w:val="single"/>
        </w:rPr>
      </w:pPr>
      <w:r>
        <w:rPr>
          <w:sz w:val="23"/>
          <w:szCs w:val="23"/>
        </w:rPr>
        <w:t>Provide detail of any games or attractions you will have at your booth:</w:t>
      </w:r>
    </w:p>
    <w:p w:rsidR="009B3076" w:rsidRDefault="009B3076" w:rsidP="009B3076">
      <w:pPr>
        <w:pStyle w:val="Default"/>
        <w:tabs>
          <w:tab w:val="left" w:pos="9360"/>
        </w:tabs>
        <w:rPr>
          <w:sz w:val="23"/>
          <w:szCs w:val="23"/>
          <w:u w:val="single"/>
        </w:rPr>
      </w:pPr>
    </w:p>
    <w:p w:rsidR="009B3076" w:rsidRDefault="009B3076" w:rsidP="009B3076">
      <w:pPr>
        <w:pStyle w:val="Default"/>
        <w:tabs>
          <w:tab w:val="left" w:pos="9360"/>
        </w:tabs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</w:p>
    <w:p w:rsidR="009B3076" w:rsidRDefault="009B3076" w:rsidP="009B3076">
      <w:pPr>
        <w:pStyle w:val="Default"/>
        <w:tabs>
          <w:tab w:val="left" w:pos="9360"/>
        </w:tabs>
        <w:rPr>
          <w:sz w:val="23"/>
          <w:szCs w:val="23"/>
          <w:u w:val="single"/>
        </w:rPr>
      </w:pPr>
    </w:p>
    <w:p w:rsidR="009B3076" w:rsidRPr="00F36D52" w:rsidRDefault="009B3076" w:rsidP="009B3076">
      <w:pPr>
        <w:pStyle w:val="Default"/>
        <w:tabs>
          <w:tab w:val="left" w:pos="9360"/>
        </w:tabs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</w:p>
    <w:p w:rsidR="009B3076" w:rsidRDefault="009B3076" w:rsidP="009B3076">
      <w:pPr>
        <w:pStyle w:val="Default"/>
        <w:tabs>
          <w:tab w:val="left" w:pos="9360"/>
        </w:tabs>
        <w:rPr>
          <w:sz w:val="23"/>
          <w:szCs w:val="23"/>
        </w:rPr>
      </w:pPr>
    </w:p>
    <w:p w:rsidR="009B3076" w:rsidRDefault="009B3076" w:rsidP="009B3076">
      <w:pPr>
        <w:pStyle w:val="Default"/>
        <w:tabs>
          <w:tab w:val="left" w:pos="9360"/>
        </w:tabs>
        <w:rPr>
          <w:sz w:val="23"/>
          <w:szCs w:val="23"/>
          <w:u w:val="single"/>
        </w:rPr>
      </w:pPr>
      <w:r>
        <w:rPr>
          <w:sz w:val="23"/>
          <w:szCs w:val="23"/>
        </w:rPr>
        <w:t>If you are providing a door prize, please specify details:</w:t>
      </w:r>
      <w:r>
        <w:rPr>
          <w:sz w:val="23"/>
          <w:szCs w:val="23"/>
          <w:u w:val="single"/>
        </w:rPr>
        <w:tab/>
      </w:r>
    </w:p>
    <w:p w:rsidR="009B3076" w:rsidRDefault="009B3076" w:rsidP="009B3076">
      <w:pPr>
        <w:pStyle w:val="Default"/>
        <w:tabs>
          <w:tab w:val="left" w:pos="9360"/>
        </w:tabs>
        <w:rPr>
          <w:sz w:val="23"/>
          <w:szCs w:val="23"/>
          <w:u w:val="single"/>
        </w:rPr>
      </w:pPr>
    </w:p>
    <w:p w:rsidR="009B3076" w:rsidRDefault="009B3076" w:rsidP="009B3076">
      <w:pPr>
        <w:pStyle w:val="Default"/>
        <w:tabs>
          <w:tab w:val="left" w:pos="9360"/>
        </w:tabs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</w:p>
    <w:p w:rsidR="009B3076" w:rsidRDefault="009B3076" w:rsidP="009B3076">
      <w:pPr>
        <w:pStyle w:val="Default"/>
        <w:tabs>
          <w:tab w:val="left" w:pos="9360"/>
        </w:tabs>
        <w:rPr>
          <w:sz w:val="23"/>
          <w:szCs w:val="23"/>
          <w:u w:val="single"/>
        </w:rPr>
      </w:pPr>
    </w:p>
    <w:p w:rsidR="009B3076" w:rsidRDefault="009B3076" w:rsidP="009B3076">
      <w:pPr>
        <w:pStyle w:val="Default"/>
        <w:tabs>
          <w:tab w:val="left" w:pos="9360"/>
        </w:tabs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</w:p>
    <w:p w:rsidR="009B3076" w:rsidRDefault="009B3076" w:rsidP="009B3076">
      <w:pPr>
        <w:pStyle w:val="Default"/>
        <w:tabs>
          <w:tab w:val="left" w:pos="9360"/>
        </w:tabs>
        <w:rPr>
          <w:sz w:val="23"/>
          <w:szCs w:val="23"/>
          <w:u w:val="single"/>
        </w:rPr>
      </w:pPr>
    </w:p>
    <w:p w:rsidR="007B3276" w:rsidRDefault="007B3276" w:rsidP="00D238D9">
      <w:pPr>
        <w:rPr>
          <w:rFonts w:ascii="Arial Narrow" w:hAnsi="Arial Narrow"/>
        </w:rPr>
      </w:pPr>
    </w:p>
    <w:sectPr w:rsidR="007B3276" w:rsidSect="009D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CC8"/>
    <w:multiLevelType w:val="singleLevel"/>
    <w:tmpl w:val="08B8CADE"/>
    <w:lvl w:ilvl="0">
      <w:start w:val="1"/>
      <w:numFmt w:val="lowerLetter"/>
      <w:lvlText w:val="(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358862E0"/>
    <w:multiLevelType w:val="singleLevel"/>
    <w:tmpl w:val="F65EFB2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</w:lvl>
  </w:abstractNum>
  <w:abstractNum w:abstractNumId="2" w15:restartNumberingAfterBreak="0">
    <w:nsid w:val="58D40232"/>
    <w:multiLevelType w:val="hybridMultilevel"/>
    <w:tmpl w:val="E6F01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42"/>
    <w:rsid w:val="00023F94"/>
    <w:rsid w:val="0002753A"/>
    <w:rsid w:val="0003524C"/>
    <w:rsid w:val="00070595"/>
    <w:rsid w:val="000B0574"/>
    <w:rsid w:val="000D5882"/>
    <w:rsid w:val="000F13C9"/>
    <w:rsid w:val="001128B7"/>
    <w:rsid w:val="00131E67"/>
    <w:rsid w:val="00141C48"/>
    <w:rsid w:val="0015724B"/>
    <w:rsid w:val="001647E0"/>
    <w:rsid w:val="001831AA"/>
    <w:rsid w:val="00211EDF"/>
    <w:rsid w:val="00230B23"/>
    <w:rsid w:val="00230C45"/>
    <w:rsid w:val="0023141D"/>
    <w:rsid w:val="00266035"/>
    <w:rsid w:val="00270C5E"/>
    <w:rsid w:val="00290F7C"/>
    <w:rsid w:val="003076AD"/>
    <w:rsid w:val="00307DB4"/>
    <w:rsid w:val="003174EA"/>
    <w:rsid w:val="00334236"/>
    <w:rsid w:val="00354F49"/>
    <w:rsid w:val="0036678C"/>
    <w:rsid w:val="00381771"/>
    <w:rsid w:val="003A11CE"/>
    <w:rsid w:val="003C24FD"/>
    <w:rsid w:val="0040595D"/>
    <w:rsid w:val="00406A58"/>
    <w:rsid w:val="00467F21"/>
    <w:rsid w:val="00490950"/>
    <w:rsid w:val="004E3651"/>
    <w:rsid w:val="005233E1"/>
    <w:rsid w:val="00583405"/>
    <w:rsid w:val="00583D64"/>
    <w:rsid w:val="005851A2"/>
    <w:rsid w:val="00586B8A"/>
    <w:rsid w:val="00595B78"/>
    <w:rsid w:val="005B0815"/>
    <w:rsid w:val="005D2B95"/>
    <w:rsid w:val="005E1B0C"/>
    <w:rsid w:val="005E33DD"/>
    <w:rsid w:val="00617E90"/>
    <w:rsid w:val="00626E82"/>
    <w:rsid w:val="00630599"/>
    <w:rsid w:val="00633D11"/>
    <w:rsid w:val="00643A9A"/>
    <w:rsid w:val="00644BB4"/>
    <w:rsid w:val="00782BA9"/>
    <w:rsid w:val="007865F1"/>
    <w:rsid w:val="007B3276"/>
    <w:rsid w:val="007D3250"/>
    <w:rsid w:val="008A2D99"/>
    <w:rsid w:val="00905405"/>
    <w:rsid w:val="0092106D"/>
    <w:rsid w:val="00933CEB"/>
    <w:rsid w:val="00933EFA"/>
    <w:rsid w:val="009406D8"/>
    <w:rsid w:val="00945A92"/>
    <w:rsid w:val="00950C70"/>
    <w:rsid w:val="009627C0"/>
    <w:rsid w:val="009723FC"/>
    <w:rsid w:val="00997616"/>
    <w:rsid w:val="009A02B7"/>
    <w:rsid w:val="009A3B06"/>
    <w:rsid w:val="009A44A7"/>
    <w:rsid w:val="009B3076"/>
    <w:rsid w:val="009B3D3B"/>
    <w:rsid w:val="009C4DD7"/>
    <w:rsid w:val="009D3122"/>
    <w:rsid w:val="009D5480"/>
    <w:rsid w:val="009D6901"/>
    <w:rsid w:val="00A20DB0"/>
    <w:rsid w:val="00A363BF"/>
    <w:rsid w:val="00A458A4"/>
    <w:rsid w:val="00A472AA"/>
    <w:rsid w:val="00A67201"/>
    <w:rsid w:val="00AC7C8C"/>
    <w:rsid w:val="00AD4D98"/>
    <w:rsid w:val="00AE7320"/>
    <w:rsid w:val="00AF12A2"/>
    <w:rsid w:val="00B4548C"/>
    <w:rsid w:val="00B51845"/>
    <w:rsid w:val="00B5510F"/>
    <w:rsid w:val="00B84439"/>
    <w:rsid w:val="00BE50D1"/>
    <w:rsid w:val="00BF6D9E"/>
    <w:rsid w:val="00BF7661"/>
    <w:rsid w:val="00C17832"/>
    <w:rsid w:val="00C366A1"/>
    <w:rsid w:val="00C54F90"/>
    <w:rsid w:val="00C66757"/>
    <w:rsid w:val="00C9009B"/>
    <w:rsid w:val="00CC4182"/>
    <w:rsid w:val="00D238D9"/>
    <w:rsid w:val="00D57DCD"/>
    <w:rsid w:val="00D83E13"/>
    <w:rsid w:val="00DA35CE"/>
    <w:rsid w:val="00DB2755"/>
    <w:rsid w:val="00DB3DFC"/>
    <w:rsid w:val="00DD7BB9"/>
    <w:rsid w:val="00DE46BC"/>
    <w:rsid w:val="00DE4F03"/>
    <w:rsid w:val="00DF7DF2"/>
    <w:rsid w:val="00E43A4B"/>
    <w:rsid w:val="00E523C3"/>
    <w:rsid w:val="00E7308B"/>
    <w:rsid w:val="00E8499E"/>
    <w:rsid w:val="00E93093"/>
    <w:rsid w:val="00EB2AC5"/>
    <w:rsid w:val="00EB3D64"/>
    <w:rsid w:val="00F07E18"/>
    <w:rsid w:val="00F21C3F"/>
    <w:rsid w:val="00F36D52"/>
    <w:rsid w:val="00F36E67"/>
    <w:rsid w:val="00F46C85"/>
    <w:rsid w:val="00F77D37"/>
    <w:rsid w:val="00FC5A42"/>
    <w:rsid w:val="00FE25B8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0B9894"/>
  <w15:chartTrackingRefBased/>
  <w15:docId w15:val="{27DD0C79-189F-4E39-A25F-0021FFA8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7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B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_tomson@lovejoyis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LOVEJOY INDEPENDENT SCHOOL DISTRICT</vt:lpstr>
    </vt:vector>
  </TitlesOfParts>
  <Company>TASB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LOVEJOY INDEPENDENT SCHOOL DISTRICT</dc:title>
  <dc:subject/>
  <dc:creator>TASB</dc:creator>
  <cp:keywords/>
  <dc:description/>
  <cp:lastModifiedBy>Tina Tomson</cp:lastModifiedBy>
  <cp:revision>6</cp:revision>
  <cp:lastPrinted>2018-05-21T21:41:00Z</cp:lastPrinted>
  <dcterms:created xsi:type="dcterms:W3CDTF">2018-05-31T13:41:00Z</dcterms:created>
  <dcterms:modified xsi:type="dcterms:W3CDTF">2018-05-31T21:27:00Z</dcterms:modified>
</cp:coreProperties>
</file>